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F6FB5" w14:textId="4D668ED5" w:rsidR="003D6C8C" w:rsidRPr="00AD30E4" w:rsidRDefault="00AD30E4" w:rsidP="00AD30E4">
      <w:pPr>
        <w:spacing w:after="0" w:line="240" w:lineRule="auto"/>
        <w:ind w:left="5529"/>
        <w:rPr>
          <w:rFonts w:ascii="Times New Roman" w:eastAsia="Times New Roman" w:hAnsi="Times New Roman"/>
          <w:color w:val="000000"/>
          <w:kern w:val="36"/>
          <w:sz w:val="28"/>
          <w:szCs w:val="28"/>
          <w:lang w:eastAsia="ru-RU"/>
        </w:rPr>
      </w:pPr>
      <w:r w:rsidRPr="00AD30E4">
        <w:rPr>
          <w:rFonts w:ascii="Times New Roman" w:eastAsia="Times New Roman" w:hAnsi="Times New Roman"/>
          <w:color w:val="000000"/>
          <w:kern w:val="36"/>
          <w:sz w:val="28"/>
          <w:szCs w:val="28"/>
          <w:lang w:eastAsia="ru-RU"/>
        </w:rPr>
        <w:t xml:space="preserve">Приложение № 1 </w:t>
      </w:r>
    </w:p>
    <w:p w14:paraId="72826482" w14:textId="1A7AF353" w:rsidR="00AD30E4" w:rsidRPr="00AD30E4" w:rsidRDefault="00AD30E4" w:rsidP="00AD30E4">
      <w:pPr>
        <w:spacing w:after="0" w:line="240" w:lineRule="auto"/>
        <w:ind w:left="5529"/>
        <w:rPr>
          <w:rFonts w:ascii="Times New Roman" w:eastAsia="Times New Roman" w:hAnsi="Times New Roman"/>
          <w:color w:val="000000"/>
          <w:kern w:val="36"/>
          <w:sz w:val="28"/>
          <w:szCs w:val="28"/>
          <w:lang w:eastAsia="ru-RU"/>
        </w:rPr>
      </w:pPr>
      <w:r>
        <w:rPr>
          <w:rFonts w:ascii="Times New Roman" w:eastAsia="Times New Roman" w:hAnsi="Times New Roman"/>
          <w:color w:val="000000"/>
          <w:kern w:val="36"/>
          <w:sz w:val="28"/>
          <w:szCs w:val="28"/>
          <w:lang w:eastAsia="ru-RU"/>
        </w:rPr>
        <w:t>к</w:t>
      </w:r>
      <w:r w:rsidRPr="00AD30E4">
        <w:rPr>
          <w:rFonts w:ascii="Times New Roman" w:eastAsia="Times New Roman" w:hAnsi="Times New Roman"/>
          <w:color w:val="000000"/>
          <w:kern w:val="36"/>
          <w:sz w:val="28"/>
          <w:szCs w:val="28"/>
          <w:lang w:eastAsia="ru-RU"/>
        </w:rPr>
        <w:t xml:space="preserve"> приказу министерства</w:t>
      </w:r>
    </w:p>
    <w:p w14:paraId="3D118BD2" w14:textId="7D22E646" w:rsidR="00AD30E4" w:rsidRPr="00AD30E4" w:rsidRDefault="00AD30E4" w:rsidP="00AD30E4">
      <w:pPr>
        <w:spacing w:after="0" w:line="240" w:lineRule="auto"/>
        <w:ind w:left="5529"/>
        <w:rPr>
          <w:rFonts w:ascii="Times New Roman" w:eastAsia="Times New Roman" w:hAnsi="Times New Roman"/>
          <w:color w:val="000000"/>
          <w:kern w:val="36"/>
          <w:sz w:val="28"/>
          <w:szCs w:val="28"/>
          <w:lang w:eastAsia="ru-RU"/>
        </w:rPr>
      </w:pPr>
      <w:r>
        <w:rPr>
          <w:rFonts w:ascii="Times New Roman" w:eastAsia="Times New Roman" w:hAnsi="Times New Roman"/>
          <w:color w:val="000000"/>
          <w:kern w:val="36"/>
          <w:sz w:val="28"/>
          <w:szCs w:val="28"/>
          <w:lang w:eastAsia="ru-RU"/>
        </w:rPr>
        <w:t>п</w:t>
      </w:r>
      <w:r w:rsidRPr="00AD30E4">
        <w:rPr>
          <w:rFonts w:ascii="Times New Roman" w:eastAsia="Times New Roman" w:hAnsi="Times New Roman"/>
          <w:color w:val="000000"/>
          <w:kern w:val="36"/>
          <w:sz w:val="28"/>
          <w:szCs w:val="28"/>
          <w:lang w:eastAsia="ru-RU"/>
        </w:rPr>
        <w:t xml:space="preserve">риродных ресурсов и лесного </w:t>
      </w:r>
    </w:p>
    <w:p w14:paraId="42264AAF" w14:textId="7C4A19A8" w:rsidR="00AD30E4" w:rsidRDefault="00AD30E4" w:rsidP="00AD30E4">
      <w:pPr>
        <w:spacing w:after="0" w:line="240" w:lineRule="auto"/>
        <w:ind w:left="5529"/>
        <w:rPr>
          <w:rFonts w:ascii="Times New Roman" w:eastAsia="Times New Roman" w:hAnsi="Times New Roman"/>
          <w:color w:val="000000"/>
          <w:kern w:val="36"/>
          <w:sz w:val="28"/>
          <w:szCs w:val="28"/>
          <w:lang w:eastAsia="ru-RU"/>
        </w:rPr>
      </w:pPr>
      <w:r w:rsidRPr="00AD30E4">
        <w:rPr>
          <w:rFonts w:ascii="Times New Roman" w:eastAsia="Times New Roman" w:hAnsi="Times New Roman"/>
          <w:color w:val="000000"/>
          <w:kern w:val="36"/>
          <w:sz w:val="28"/>
          <w:szCs w:val="28"/>
          <w:lang w:eastAsia="ru-RU"/>
        </w:rPr>
        <w:t xml:space="preserve">комплекса Красноярского края </w:t>
      </w:r>
    </w:p>
    <w:p w14:paraId="41C74D66" w14:textId="237730B3" w:rsidR="00AD30E4" w:rsidRDefault="00AD30E4" w:rsidP="00AD30E4">
      <w:pPr>
        <w:spacing w:after="0" w:line="240" w:lineRule="auto"/>
        <w:ind w:left="5529"/>
        <w:rPr>
          <w:rFonts w:ascii="Times New Roman" w:eastAsia="Times New Roman" w:hAnsi="Times New Roman"/>
          <w:color w:val="000000"/>
          <w:kern w:val="36"/>
          <w:sz w:val="28"/>
          <w:szCs w:val="28"/>
          <w:lang w:eastAsia="ru-RU"/>
        </w:rPr>
      </w:pPr>
      <w:r>
        <w:rPr>
          <w:rFonts w:ascii="Times New Roman" w:eastAsia="Times New Roman" w:hAnsi="Times New Roman"/>
          <w:color w:val="000000"/>
          <w:kern w:val="36"/>
          <w:sz w:val="28"/>
          <w:szCs w:val="28"/>
          <w:lang w:eastAsia="ru-RU"/>
        </w:rPr>
        <w:t>от _______________№________</w:t>
      </w:r>
    </w:p>
    <w:p w14:paraId="2E93F814" w14:textId="16D93CC8" w:rsidR="00AD30E4" w:rsidRDefault="00AD30E4" w:rsidP="00AD30E4">
      <w:pPr>
        <w:spacing w:after="0" w:line="240" w:lineRule="auto"/>
        <w:ind w:left="5529"/>
        <w:rPr>
          <w:rFonts w:ascii="Times New Roman" w:eastAsia="Times New Roman" w:hAnsi="Times New Roman"/>
          <w:color w:val="000000"/>
          <w:kern w:val="36"/>
          <w:sz w:val="28"/>
          <w:szCs w:val="28"/>
          <w:lang w:eastAsia="ru-RU"/>
        </w:rPr>
      </w:pPr>
    </w:p>
    <w:p w14:paraId="26FD901C" w14:textId="77777777" w:rsidR="00AD30E4" w:rsidRPr="00AD30E4" w:rsidRDefault="00AD30E4" w:rsidP="00AD30E4">
      <w:pPr>
        <w:spacing w:after="0" w:line="240" w:lineRule="auto"/>
        <w:ind w:left="5529"/>
        <w:rPr>
          <w:rFonts w:ascii="Times New Roman" w:eastAsia="Times New Roman" w:hAnsi="Times New Roman"/>
          <w:color w:val="000000"/>
          <w:kern w:val="36"/>
          <w:sz w:val="28"/>
          <w:szCs w:val="28"/>
          <w:lang w:eastAsia="ru-RU"/>
        </w:rPr>
      </w:pPr>
    </w:p>
    <w:p w14:paraId="48C81A22" w14:textId="166F70EC" w:rsidR="009810FB" w:rsidRPr="00B919BA" w:rsidRDefault="00B919BA" w:rsidP="004C4829">
      <w:pPr>
        <w:spacing w:after="0" w:line="240" w:lineRule="auto"/>
        <w:jc w:val="center"/>
        <w:rPr>
          <w:rFonts w:ascii="Times New Roman" w:hAnsi="Times New Roman"/>
          <w:b/>
          <w:bCs/>
          <w:sz w:val="28"/>
          <w:szCs w:val="28"/>
        </w:rPr>
      </w:pPr>
      <w:r w:rsidRPr="00B919BA">
        <w:rPr>
          <w:rFonts w:ascii="Times New Roman" w:hAnsi="Times New Roman"/>
          <w:b/>
          <w:bCs/>
          <w:sz w:val="28"/>
          <w:szCs w:val="28"/>
        </w:rPr>
        <w:t xml:space="preserve">Доклад, содержащий результаты обобщения правоприменительной практики при осуществлении федерального государственного охотничьего контроля (надзора) на территории Красноярского края, </w:t>
      </w:r>
      <w:r w:rsidR="00737299">
        <w:rPr>
          <w:rFonts w:ascii="Times New Roman" w:hAnsi="Times New Roman"/>
          <w:b/>
          <w:bCs/>
          <w:sz w:val="28"/>
          <w:szCs w:val="28"/>
        </w:rPr>
        <w:br/>
      </w:r>
      <w:r w:rsidRPr="00B919BA">
        <w:rPr>
          <w:rFonts w:ascii="Times New Roman" w:hAnsi="Times New Roman"/>
          <w:b/>
          <w:bCs/>
          <w:sz w:val="28"/>
          <w:szCs w:val="28"/>
        </w:rPr>
        <w:t xml:space="preserve">за исключением особо охраняемых природных территорий федерального значения, расположенных на территории Красноярского края, </w:t>
      </w:r>
      <w:r w:rsidR="00737299">
        <w:rPr>
          <w:rFonts w:ascii="Times New Roman" w:hAnsi="Times New Roman"/>
          <w:b/>
          <w:bCs/>
          <w:sz w:val="28"/>
          <w:szCs w:val="28"/>
        </w:rPr>
        <w:br/>
      </w:r>
      <w:r w:rsidRPr="00B919BA">
        <w:rPr>
          <w:rFonts w:ascii="Times New Roman" w:hAnsi="Times New Roman"/>
          <w:b/>
          <w:bCs/>
          <w:sz w:val="28"/>
          <w:szCs w:val="28"/>
        </w:rPr>
        <w:t>за 202</w:t>
      </w:r>
      <w:r w:rsidR="00C818DC">
        <w:rPr>
          <w:rFonts w:ascii="Times New Roman" w:hAnsi="Times New Roman"/>
          <w:b/>
          <w:bCs/>
          <w:sz w:val="28"/>
          <w:szCs w:val="28"/>
        </w:rPr>
        <w:t>5</w:t>
      </w:r>
      <w:r w:rsidRPr="00B919BA">
        <w:rPr>
          <w:rFonts w:ascii="Times New Roman" w:hAnsi="Times New Roman"/>
          <w:b/>
          <w:bCs/>
          <w:sz w:val="28"/>
          <w:szCs w:val="28"/>
        </w:rPr>
        <w:t xml:space="preserve"> год</w:t>
      </w:r>
    </w:p>
    <w:p w14:paraId="4BE84835" w14:textId="77777777" w:rsidR="00B919BA" w:rsidRPr="00B919BA" w:rsidRDefault="00B919BA" w:rsidP="004C4829">
      <w:pPr>
        <w:spacing w:after="0" w:line="240" w:lineRule="auto"/>
        <w:jc w:val="center"/>
        <w:rPr>
          <w:rFonts w:ascii="Times New Roman" w:eastAsia="Times New Roman" w:hAnsi="Times New Roman"/>
          <w:b/>
          <w:bCs/>
          <w:color w:val="000000"/>
          <w:kern w:val="36"/>
          <w:sz w:val="28"/>
          <w:szCs w:val="28"/>
          <w:lang w:eastAsia="ru-RU"/>
        </w:rPr>
      </w:pPr>
    </w:p>
    <w:p w14:paraId="3F9F6145" w14:textId="77777777" w:rsidR="00C23F1A" w:rsidRPr="008C4FA3" w:rsidRDefault="009810FB" w:rsidP="004C4829">
      <w:pPr>
        <w:spacing w:after="0" w:line="240" w:lineRule="auto"/>
        <w:jc w:val="center"/>
        <w:rPr>
          <w:rFonts w:ascii="Times New Roman" w:eastAsia="Times New Roman" w:hAnsi="Times New Roman"/>
          <w:b/>
          <w:color w:val="000000"/>
          <w:kern w:val="36"/>
          <w:sz w:val="28"/>
          <w:szCs w:val="28"/>
          <w:lang w:eastAsia="ru-RU"/>
        </w:rPr>
      </w:pPr>
      <w:r w:rsidRPr="008C4FA3">
        <w:rPr>
          <w:rFonts w:ascii="Times New Roman" w:eastAsia="Times New Roman" w:hAnsi="Times New Roman"/>
          <w:b/>
          <w:color w:val="000000"/>
          <w:kern w:val="36"/>
          <w:sz w:val="28"/>
          <w:szCs w:val="28"/>
          <w:lang w:eastAsia="ru-RU"/>
        </w:rPr>
        <w:t>Общие положения</w:t>
      </w:r>
    </w:p>
    <w:p w14:paraId="60636284" w14:textId="61204DE5" w:rsidR="009810FB" w:rsidRDefault="009810FB" w:rsidP="004C4829">
      <w:pPr>
        <w:spacing w:after="0" w:line="240" w:lineRule="auto"/>
        <w:jc w:val="center"/>
        <w:rPr>
          <w:rFonts w:ascii="Times New Roman" w:eastAsia="Times New Roman" w:hAnsi="Times New Roman"/>
          <w:b/>
          <w:color w:val="000000"/>
          <w:kern w:val="36"/>
          <w:sz w:val="28"/>
          <w:szCs w:val="28"/>
          <w:lang w:eastAsia="ru-RU"/>
        </w:rPr>
      </w:pPr>
    </w:p>
    <w:p w14:paraId="2F592B3A" w14:textId="64ADED60" w:rsidR="00B70FC6" w:rsidRDefault="00B70FC6" w:rsidP="00B87877">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Доклад, содержащий результаты обобщения правоприменительной практики при</w:t>
      </w:r>
      <w:r w:rsidRPr="00674D78">
        <w:rPr>
          <w:rFonts w:ascii="Times New Roman" w:hAnsi="Times New Roman"/>
          <w:sz w:val="28"/>
          <w:szCs w:val="28"/>
        </w:rPr>
        <w:t xml:space="preserve"> осуществлении федерального государственного охотничьего </w:t>
      </w:r>
      <w:r>
        <w:rPr>
          <w:rFonts w:ascii="Times New Roman" w:hAnsi="Times New Roman"/>
          <w:sz w:val="28"/>
          <w:szCs w:val="28"/>
        </w:rPr>
        <w:t>контроля (</w:t>
      </w:r>
      <w:r w:rsidRPr="00674D78">
        <w:rPr>
          <w:rFonts w:ascii="Times New Roman" w:hAnsi="Times New Roman"/>
          <w:sz w:val="28"/>
          <w:szCs w:val="28"/>
        </w:rPr>
        <w:t>надзора</w:t>
      </w:r>
      <w:r>
        <w:rPr>
          <w:rFonts w:ascii="Times New Roman" w:hAnsi="Times New Roman"/>
          <w:sz w:val="28"/>
          <w:szCs w:val="28"/>
        </w:rPr>
        <w:t>)</w:t>
      </w:r>
      <w:r w:rsidRPr="00674D78">
        <w:rPr>
          <w:rFonts w:ascii="Times New Roman" w:hAnsi="Times New Roman"/>
          <w:sz w:val="28"/>
          <w:szCs w:val="28"/>
        </w:rPr>
        <w:t xml:space="preserve"> на территории Красноярского края, за исключением особо охраняемых природных территорий федерального значения, расположенных на территории Красноярского края</w:t>
      </w:r>
      <w:r w:rsidR="00C412F6">
        <w:rPr>
          <w:rFonts w:ascii="Times New Roman" w:hAnsi="Times New Roman"/>
          <w:sz w:val="28"/>
          <w:szCs w:val="28"/>
        </w:rPr>
        <w:t xml:space="preserve"> (далее – государственный контроль)</w:t>
      </w:r>
      <w:r>
        <w:rPr>
          <w:rFonts w:ascii="Times New Roman" w:hAnsi="Times New Roman"/>
          <w:sz w:val="28"/>
          <w:szCs w:val="28"/>
        </w:rPr>
        <w:t xml:space="preserve">, за </w:t>
      </w:r>
      <w:r w:rsidRPr="00674D78">
        <w:rPr>
          <w:rFonts w:ascii="Times New Roman" w:hAnsi="Times New Roman"/>
          <w:sz w:val="28"/>
          <w:szCs w:val="28"/>
        </w:rPr>
        <w:t>202</w:t>
      </w:r>
      <w:r w:rsidR="00C818DC">
        <w:rPr>
          <w:rFonts w:ascii="Times New Roman" w:hAnsi="Times New Roman"/>
          <w:sz w:val="28"/>
          <w:szCs w:val="28"/>
        </w:rPr>
        <w:t>5</w:t>
      </w:r>
      <w:r w:rsidRPr="00674D78">
        <w:rPr>
          <w:rFonts w:ascii="Times New Roman" w:hAnsi="Times New Roman"/>
          <w:sz w:val="28"/>
          <w:szCs w:val="28"/>
        </w:rPr>
        <w:t xml:space="preserve"> год</w:t>
      </w:r>
      <w:r>
        <w:rPr>
          <w:rFonts w:ascii="Times New Roman" w:hAnsi="Times New Roman"/>
          <w:sz w:val="28"/>
          <w:szCs w:val="28"/>
        </w:rPr>
        <w:t xml:space="preserve"> (далее – доклад)</w:t>
      </w:r>
      <w:r w:rsidRPr="00B70FC6">
        <w:rPr>
          <w:rFonts w:ascii="Times New Roman" w:eastAsia="Times New Roman" w:hAnsi="Times New Roman"/>
          <w:color w:val="000000"/>
          <w:kern w:val="36"/>
          <w:sz w:val="28"/>
          <w:szCs w:val="28"/>
          <w:lang w:eastAsia="ru-RU"/>
        </w:rPr>
        <w:t xml:space="preserve"> </w:t>
      </w:r>
      <w:r w:rsidRPr="008C4FA3">
        <w:rPr>
          <w:rFonts w:ascii="Times New Roman" w:hAnsi="Times New Roman"/>
          <w:sz w:val="28"/>
          <w:szCs w:val="28"/>
        </w:rPr>
        <w:t xml:space="preserve">подготовлен в соответствии </w:t>
      </w:r>
      <w:r>
        <w:rPr>
          <w:rFonts w:ascii="Times New Roman" w:hAnsi="Times New Roman"/>
          <w:sz w:val="28"/>
          <w:szCs w:val="28"/>
        </w:rPr>
        <w:t>со</w:t>
      </w:r>
      <w:r w:rsidRPr="008C4FA3">
        <w:rPr>
          <w:rFonts w:ascii="Times New Roman" w:hAnsi="Times New Roman"/>
          <w:sz w:val="28"/>
          <w:szCs w:val="28"/>
        </w:rPr>
        <w:t xml:space="preserve"> стать</w:t>
      </w:r>
      <w:r>
        <w:rPr>
          <w:rFonts w:ascii="Times New Roman" w:hAnsi="Times New Roman"/>
          <w:sz w:val="28"/>
          <w:szCs w:val="28"/>
        </w:rPr>
        <w:t>ей</w:t>
      </w:r>
      <w:r w:rsidRPr="008C4FA3">
        <w:rPr>
          <w:rFonts w:ascii="Times New Roman" w:hAnsi="Times New Roman"/>
          <w:sz w:val="28"/>
          <w:szCs w:val="28"/>
        </w:rPr>
        <w:t xml:space="preserve"> 47 </w:t>
      </w:r>
      <w:r w:rsidRPr="008C4FA3">
        <w:rPr>
          <w:rFonts w:ascii="Times New Roman" w:hAnsi="Times New Roman"/>
          <w:sz w:val="28"/>
          <w:szCs w:val="28"/>
          <w:lang w:eastAsia="ru-RU"/>
        </w:rPr>
        <w:t xml:space="preserve">Федерального закона от 31.07.2020 № 248-ФЗ «О государственном контроле (надзоре) и муниципальном контроле в Российской Федерации» </w:t>
      </w:r>
      <w:r>
        <w:rPr>
          <w:rFonts w:ascii="Times New Roman" w:hAnsi="Times New Roman"/>
          <w:sz w:val="28"/>
          <w:szCs w:val="28"/>
          <w:lang w:eastAsia="ru-RU"/>
        </w:rPr>
        <w:t xml:space="preserve">(далее – Закон № 248-ФЗ) </w:t>
      </w:r>
      <w:r w:rsidRPr="008C4FA3">
        <w:rPr>
          <w:rFonts w:ascii="Times New Roman" w:hAnsi="Times New Roman"/>
          <w:sz w:val="28"/>
          <w:szCs w:val="28"/>
          <w:lang w:eastAsia="ru-RU"/>
        </w:rPr>
        <w:t>и пункт</w:t>
      </w:r>
      <w:r>
        <w:rPr>
          <w:rFonts w:ascii="Times New Roman" w:hAnsi="Times New Roman"/>
          <w:sz w:val="28"/>
          <w:szCs w:val="28"/>
          <w:lang w:eastAsia="ru-RU"/>
        </w:rPr>
        <w:t>ом</w:t>
      </w:r>
      <w:r w:rsidRPr="008C4FA3">
        <w:rPr>
          <w:rFonts w:ascii="Times New Roman" w:hAnsi="Times New Roman"/>
          <w:sz w:val="28"/>
          <w:szCs w:val="28"/>
          <w:lang w:eastAsia="ru-RU"/>
        </w:rPr>
        <w:t xml:space="preserve"> 1</w:t>
      </w:r>
      <w:r w:rsidR="00340557">
        <w:rPr>
          <w:rFonts w:ascii="Times New Roman" w:hAnsi="Times New Roman"/>
          <w:sz w:val="28"/>
          <w:szCs w:val="28"/>
          <w:lang w:eastAsia="ru-RU"/>
        </w:rPr>
        <w:t>4</w:t>
      </w:r>
      <w:r w:rsidRPr="008C4FA3">
        <w:rPr>
          <w:rFonts w:ascii="Times New Roman" w:hAnsi="Times New Roman"/>
          <w:sz w:val="28"/>
          <w:szCs w:val="28"/>
          <w:lang w:eastAsia="ru-RU"/>
        </w:rPr>
        <w:t xml:space="preserve"> </w:t>
      </w:r>
      <w:r>
        <w:rPr>
          <w:rFonts w:ascii="Times New Roman" w:hAnsi="Times New Roman"/>
          <w:sz w:val="28"/>
          <w:szCs w:val="28"/>
          <w:lang w:eastAsia="ru-RU"/>
        </w:rPr>
        <w:t>П</w:t>
      </w:r>
      <w:r w:rsidRPr="008C4FA3">
        <w:rPr>
          <w:rFonts w:ascii="Times New Roman" w:hAnsi="Times New Roman"/>
          <w:sz w:val="28"/>
          <w:szCs w:val="28"/>
          <w:lang w:eastAsia="ru-RU"/>
        </w:rPr>
        <w:t xml:space="preserve">оложения об осуществлении федерального государственного охотничьего контроля (надзора), утвержденного постановлением Правительства Российской Федерации </w:t>
      </w:r>
      <w:r w:rsidR="008929CD">
        <w:rPr>
          <w:rFonts w:ascii="Times New Roman" w:hAnsi="Times New Roman"/>
          <w:sz w:val="28"/>
          <w:szCs w:val="28"/>
          <w:lang w:eastAsia="ru-RU"/>
        </w:rPr>
        <w:br/>
      </w:r>
      <w:r w:rsidRPr="008C4FA3">
        <w:rPr>
          <w:rFonts w:ascii="Times New Roman" w:hAnsi="Times New Roman"/>
          <w:sz w:val="28"/>
          <w:szCs w:val="28"/>
          <w:lang w:eastAsia="ru-RU"/>
        </w:rPr>
        <w:t>от 30.06.2021 № 1065 (далее – Положение о контроле)</w:t>
      </w:r>
      <w:r>
        <w:rPr>
          <w:rFonts w:ascii="Times New Roman" w:hAnsi="Times New Roman"/>
          <w:sz w:val="28"/>
          <w:szCs w:val="28"/>
          <w:lang w:eastAsia="ru-RU"/>
        </w:rPr>
        <w:t xml:space="preserve">, </w:t>
      </w:r>
      <w:r w:rsidRPr="008C4FA3">
        <w:rPr>
          <w:rFonts w:ascii="Times New Roman" w:hAnsi="Times New Roman"/>
          <w:sz w:val="28"/>
          <w:szCs w:val="28"/>
          <w:lang w:eastAsia="ru-RU"/>
        </w:rPr>
        <w:t>по результатам контрольной (надзорной) деятельности при осуществлении государственного контроля на территории Красноярского края в 20</w:t>
      </w:r>
      <w:r w:rsidR="00C818DC">
        <w:rPr>
          <w:rFonts w:ascii="Times New Roman" w:hAnsi="Times New Roman"/>
          <w:sz w:val="28"/>
          <w:szCs w:val="28"/>
          <w:lang w:eastAsia="ru-RU"/>
        </w:rPr>
        <w:t>25</w:t>
      </w:r>
      <w:r w:rsidRPr="008C4FA3">
        <w:rPr>
          <w:rFonts w:ascii="Times New Roman" w:hAnsi="Times New Roman"/>
          <w:sz w:val="28"/>
          <w:szCs w:val="28"/>
          <w:lang w:eastAsia="ru-RU"/>
        </w:rPr>
        <w:t xml:space="preserve"> году.</w:t>
      </w:r>
    </w:p>
    <w:p w14:paraId="4A1BD5FC" w14:textId="10A44710" w:rsidR="00D114AA" w:rsidRPr="008E7A82" w:rsidRDefault="00374F8F" w:rsidP="00D114AA">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8C4FA3">
        <w:rPr>
          <w:rFonts w:ascii="Times New Roman" w:hAnsi="Times New Roman"/>
          <w:sz w:val="28"/>
          <w:szCs w:val="28"/>
          <w:lang w:eastAsia="ru-RU"/>
        </w:rPr>
        <w:t xml:space="preserve">В соответствии со статьей 40 Федерального закона от 24.07.2009 </w:t>
      </w:r>
      <w:r w:rsidRPr="008C4FA3">
        <w:rPr>
          <w:rFonts w:ascii="Times New Roman" w:hAnsi="Times New Roman"/>
          <w:sz w:val="28"/>
          <w:szCs w:val="28"/>
          <w:lang w:eastAsia="ru-RU"/>
        </w:rPr>
        <w:br/>
        <w:t>№ 209-ФЗ «Об охоте и сохранении охотничьих ресурсов и о внесении изменений в отдельные законодательные акты Российской Федерации» (далее</w:t>
      </w:r>
      <w:r>
        <w:rPr>
          <w:rFonts w:ascii="Times New Roman" w:hAnsi="Times New Roman"/>
          <w:sz w:val="28"/>
          <w:szCs w:val="28"/>
          <w:lang w:eastAsia="ru-RU"/>
        </w:rPr>
        <w:t xml:space="preserve"> </w:t>
      </w:r>
      <w:r>
        <w:rPr>
          <w:rFonts w:ascii="Times New Roman" w:hAnsi="Times New Roman"/>
          <w:sz w:val="28"/>
          <w:szCs w:val="28"/>
        </w:rPr>
        <w:t>–</w:t>
      </w:r>
      <w:r w:rsidRPr="008C4FA3">
        <w:rPr>
          <w:rFonts w:ascii="Times New Roman" w:hAnsi="Times New Roman"/>
          <w:sz w:val="28"/>
          <w:szCs w:val="28"/>
          <w:lang w:eastAsia="ru-RU"/>
        </w:rPr>
        <w:t xml:space="preserve"> Закон об охоте)</w:t>
      </w:r>
      <w:r>
        <w:rPr>
          <w:rFonts w:ascii="Times New Roman" w:hAnsi="Times New Roman"/>
          <w:sz w:val="28"/>
          <w:szCs w:val="28"/>
          <w:lang w:eastAsia="ru-RU"/>
        </w:rPr>
        <w:t xml:space="preserve">, пунктом </w:t>
      </w:r>
      <w:r w:rsidR="00D114AA">
        <w:rPr>
          <w:rFonts w:ascii="Times New Roman" w:hAnsi="Times New Roman"/>
          <w:sz w:val="28"/>
          <w:szCs w:val="28"/>
          <w:lang w:eastAsia="ru-RU"/>
        </w:rPr>
        <w:t xml:space="preserve">3.41.7 </w:t>
      </w:r>
      <w:r w:rsidR="00D114AA" w:rsidRPr="00D114AA">
        <w:rPr>
          <w:rFonts w:ascii="Times New Roman" w:hAnsi="Times New Roman"/>
          <w:sz w:val="28"/>
          <w:szCs w:val="28"/>
          <w:lang w:eastAsia="ru-RU"/>
        </w:rPr>
        <w:t>Положения о министерстве природных ресурсов и лесного комплекса Красноярского края</w:t>
      </w:r>
      <w:r w:rsidR="00D114AA">
        <w:rPr>
          <w:rFonts w:ascii="Times New Roman" w:hAnsi="Times New Roman"/>
          <w:sz w:val="28"/>
          <w:szCs w:val="28"/>
          <w:lang w:eastAsia="ru-RU"/>
        </w:rPr>
        <w:t>, утвержденным п</w:t>
      </w:r>
      <w:r w:rsidR="00D114AA" w:rsidRPr="00D114AA">
        <w:rPr>
          <w:rFonts w:ascii="Times New Roman" w:hAnsi="Times New Roman"/>
          <w:sz w:val="28"/>
          <w:szCs w:val="28"/>
          <w:lang w:eastAsia="ru-RU"/>
        </w:rPr>
        <w:t>остановление</w:t>
      </w:r>
      <w:r w:rsidR="00D114AA">
        <w:rPr>
          <w:rFonts w:ascii="Times New Roman" w:hAnsi="Times New Roman"/>
          <w:sz w:val="28"/>
          <w:szCs w:val="28"/>
          <w:lang w:eastAsia="ru-RU"/>
        </w:rPr>
        <w:t>м</w:t>
      </w:r>
      <w:r w:rsidR="00D114AA" w:rsidRPr="00D114AA">
        <w:rPr>
          <w:rFonts w:ascii="Times New Roman" w:hAnsi="Times New Roman"/>
          <w:sz w:val="28"/>
          <w:szCs w:val="28"/>
          <w:lang w:eastAsia="ru-RU"/>
        </w:rPr>
        <w:t xml:space="preserve"> Правительства Красноярского края от 26.07.2016 </w:t>
      </w:r>
      <w:r w:rsidR="00D114AA">
        <w:rPr>
          <w:rFonts w:ascii="Times New Roman" w:hAnsi="Times New Roman"/>
          <w:sz w:val="28"/>
          <w:szCs w:val="28"/>
          <w:lang w:eastAsia="ru-RU"/>
        </w:rPr>
        <w:t>№</w:t>
      </w:r>
      <w:r w:rsidR="00D114AA" w:rsidRPr="00D114AA">
        <w:rPr>
          <w:rFonts w:ascii="Times New Roman" w:hAnsi="Times New Roman"/>
          <w:sz w:val="28"/>
          <w:szCs w:val="28"/>
          <w:lang w:eastAsia="ru-RU"/>
        </w:rPr>
        <w:t xml:space="preserve"> 374-п</w:t>
      </w:r>
      <w:r w:rsidR="008E7A82">
        <w:rPr>
          <w:rFonts w:ascii="Times New Roman" w:hAnsi="Times New Roman"/>
          <w:sz w:val="28"/>
          <w:szCs w:val="28"/>
          <w:lang w:eastAsia="ru-RU"/>
        </w:rPr>
        <w:t>,</w:t>
      </w:r>
      <w:r w:rsidR="00D114AA">
        <w:rPr>
          <w:rFonts w:ascii="Times New Roman" w:hAnsi="Times New Roman"/>
          <w:sz w:val="28"/>
          <w:szCs w:val="28"/>
          <w:lang w:eastAsia="ru-RU"/>
        </w:rPr>
        <w:t xml:space="preserve"> </w:t>
      </w:r>
      <w:r>
        <w:rPr>
          <w:rFonts w:ascii="Times New Roman" w:hAnsi="Times New Roman"/>
          <w:sz w:val="28"/>
          <w:szCs w:val="28"/>
          <w:lang w:eastAsia="ru-RU"/>
        </w:rPr>
        <w:t>в 202</w:t>
      </w:r>
      <w:r w:rsidR="00C818DC">
        <w:rPr>
          <w:rFonts w:ascii="Times New Roman" w:hAnsi="Times New Roman"/>
          <w:sz w:val="28"/>
          <w:szCs w:val="28"/>
          <w:lang w:eastAsia="ru-RU"/>
        </w:rPr>
        <w:t>5</w:t>
      </w:r>
      <w:r>
        <w:rPr>
          <w:rFonts w:ascii="Times New Roman" w:hAnsi="Times New Roman"/>
          <w:sz w:val="28"/>
          <w:szCs w:val="28"/>
          <w:lang w:eastAsia="ru-RU"/>
        </w:rPr>
        <w:t xml:space="preserve"> году государственный контроль осуществлялся</w:t>
      </w:r>
      <w:r w:rsidRPr="008C4FA3">
        <w:rPr>
          <w:rFonts w:ascii="Times New Roman" w:hAnsi="Times New Roman"/>
          <w:sz w:val="28"/>
          <w:szCs w:val="28"/>
          <w:lang w:eastAsia="ru-RU"/>
        </w:rPr>
        <w:t xml:space="preserve"> министерств</w:t>
      </w:r>
      <w:r>
        <w:rPr>
          <w:rFonts w:ascii="Times New Roman" w:hAnsi="Times New Roman"/>
          <w:sz w:val="28"/>
          <w:szCs w:val="28"/>
          <w:lang w:eastAsia="ru-RU"/>
        </w:rPr>
        <w:t>ом</w:t>
      </w:r>
      <w:r w:rsidRPr="008C4FA3">
        <w:rPr>
          <w:rFonts w:ascii="Times New Roman" w:hAnsi="Times New Roman"/>
          <w:sz w:val="28"/>
          <w:szCs w:val="28"/>
          <w:lang w:eastAsia="ru-RU"/>
        </w:rPr>
        <w:t xml:space="preserve"> </w:t>
      </w:r>
      <w:r w:rsidRPr="00920A37">
        <w:rPr>
          <w:rFonts w:ascii="Times New Roman" w:hAnsi="Times New Roman"/>
          <w:sz w:val="28"/>
          <w:szCs w:val="28"/>
          <w:lang w:eastAsia="ru-RU"/>
        </w:rPr>
        <w:t xml:space="preserve">природных ресурсов и лесного комплекса Красноярского </w:t>
      </w:r>
      <w:r w:rsidRPr="008E7A82">
        <w:rPr>
          <w:rFonts w:ascii="Times New Roman" w:hAnsi="Times New Roman"/>
          <w:sz w:val="28"/>
          <w:szCs w:val="28"/>
          <w:lang w:eastAsia="ru-RU"/>
        </w:rPr>
        <w:t>края</w:t>
      </w:r>
      <w:r w:rsidR="00D114AA" w:rsidRPr="008E7A82">
        <w:rPr>
          <w:rFonts w:ascii="Times New Roman" w:hAnsi="Times New Roman"/>
          <w:sz w:val="28"/>
          <w:szCs w:val="28"/>
          <w:lang w:eastAsia="ru-RU"/>
        </w:rPr>
        <w:t>.</w:t>
      </w:r>
    </w:p>
    <w:p w14:paraId="58676849" w14:textId="6860EC6D" w:rsidR="00374F8F" w:rsidRPr="008C4FA3" w:rsidRDefault="00374F8F" w:rsidP="00374F8F">
      <w:pPr>
        <w:spacing w:after="0" w:line="240" w:lineRule="auto"/>
        <w:ind w:firstLine="709"/>
        <w:jc w:val="both"/>
        <w:rPr>
          <w:rFonts w:ascii="Times New Roman" w:hAnsi="Times New Roman"/>
          <w:sz w:val="28"/>
          <w:szCs w:val="28"/>
          <w:lang w:eastAsia="ru-RU"/>
        </w:rPr>
      </w:pPr>
      <w:r w:rsidRPr="007D5867">
        <w:rPr>
          <w:rFonts w:ascii="Times New Roman" w:hAnsi="Times New Roman"/>
          <w:sz w:val="28"/>
          <w:szCs w:val="28"/>
          <w:lang w:eastAsia="ru-RU"/>
        </w:rPr>
        <w:t xml:space="preserve">Публичные обсуждения доклада проходили </w:t>
      </w:r>
      <w:r w:rsidR="008E7A82" w:rsidRPr="007D5867">
        <w:rPr>
          <w:rFonts w:ascii="Times New Roman" w:hAnsi="Times New Roman"/>
          <w:sz w:val="28"/>
          <w:szCs w:val="28"/>
          <w:lang w:eastAsia="ru-RU"/>
        </w:rPr>
        <w:t xml:space="preserve">в информационно-телекоммуникационной сети «Интернет» (далее – сеть Интернет) по адресу: </w:t>
      </w:r>
      <w:hyperlink r:id="rId7" w:history="1">
        <w:r w:rsidR="008E7A82" w:rsidRPr="007D5867">
          <w:rPr>
            <w:rStyle w:val="a4"/>
            <w:rFonts w:ascii="Times New Roman" w:hAnsi="Times New Roman"/>
            <w:spacing w:val="-4"/>
            <w:sz w:val="28"/>
            <w:szCs w:val="28"/>
            <w:lang w:eastAsia="ru-RU"/>
          </w:rPr>
          <w:t>http://www.ohotnadzor24.ru/standart_docs/obshestvennie_obsyjdeniya</w:t>
        </w:r>
      </w:hyperlink>
      <w:r w:rsidR="008E7A82" w:rsidRPr="007D5867">
        <w:rPr>
          <w:rFonts w:ascii="Times New Roman" w:hAnsi="Times New Roman"/>
          <w:spacing w:val="-4"/>
          <w:sz w:val="28"/>
          <w:szCs w:val="28"/>
          <w:lang w:eastAsia="ru-RU"/>
        </w:rPr>
        <w:t xml:space="preserve"> </w:t>
      </w:r>
      <w:r w:rsidR="00C818DC" w:rsidRPr="007D5867">
        <w:rPr>
          <w:rFonts w:ascii="Times New Roman" w:hAnsi="Times New Roman"/>
          <w:sz w:val="28"/>
          <w:szCs w:val="28"/>
          <w:lang w:eastAsia="ru-RU"/>
        </w:rPr>
        <w:t>с 16.03.2026</w:t>
      </w:r>
      <w:r w:rsidR="008E7A82" w:rsidRPr="007D5867">
        <w:rPr>
          <w:rFonts w:ascii="Times New Roman" w:hAnsi="Times New Roman"/>
          <w:sz w:val="28"/>
          <w:szCs w:val="28"/>
          <w:lang w:eastAsia="ru-RU"/>
        </w:rPr>
        <w:t xml:space="preserve">. </w:t>
      </w:r>
      <w:r w:rsidRPr="007D5867">
        <w:rPr>
          <w:rFonts w:ascii="Times New Roman" w:hAnsi="Times New Roman"/>
          <w:sz w:val="28"/>
          <w:szCs w:val="28"/>
          <w:lang w:eastAsia="ru-RU"/>
        </w:rPr>
        <w:t>В период проведения публичных обсуждений замечания и предложения к докладу не поступали.</w:t>
      </w:r>
    </w:p>
    <w:p w14:paraId="54398104" w14:textId="77777777" w:rsidR="00732575" w:rsidRPr="008C4FA3" w:rsidRDefault="00732575" w:rsidP="009A6A1C">
      <w:pPr>
        <w:spacing w:after="0" w:line="240" w:lineRule="auto"/>
        <w:jc w:val="center"/>
        <w:rPr>
          <w:rFonts w:ascii="Times New Roman" w:eastAsia="Times New Roman" w:hAnsi="Times New Roman"/>
          <w:b/>
          <w:sz w:val="28"/>
          <w:szCs w:val="28"/>
          <w:lang w:eastAsia="ru-RU"/>
        </w:rPr>
      </w:pPr>
    </w:p>
    <w:p w14:paraId="3D175B02" w14:textId="77777777" w:rsidR="009E6554" w:rsidRPr="008C4FA3" w:rsidRDefault="009A6A1C" w:rsidP="009A6A1C">
      <w:pPr>
        <w:spacing w:after="0" w:line="240" w:lineRule="auto"/>
        <w:jc w:val="center"/>
        <w:rPr>
          <w:rFonts w:ascii="Times New Roman" w:eastAsia="Times New Roman" w:hAnsi="Times New Roman"/>
          <w:b/>
          <w:sz w:val="28"/>
          <w:szCs w:val="28"/>
          <w:lang w:eastAsia="ru-RU"/>
        </w:rPr>
      </w:pPr>
      <w:r w:rsidRPr="008C4FA3">
        <w:rPr>
          <w:rFonts w:ascii="Times New Roman" w:eastAsia="Times New Roman" w:hAnsi="Times New Roman"/>
          <w:b/>
          <w:sz w:val="28"/>
          <w:szCs w:val="28"/>
          <w:lang w:eastAsia="ru-RU"/>
        </w:rPr>
        <w:lastRenderedPageBreak/>
        <w:t xml:space="preserve">Организация проведения </w:t>
      </w:r>
      <w:r w:rsidR="00FD2DB4" w:rsidRPr="008C4FA3">
        <w:rPr>
          <w:rFonts w:ascii="Times New Roman" w:eastAsia="Times New Roman" w:hAnsi="Times New Roman"/>
          <w:b/>
          <w:sz w:val="28"/>
          <w:szCs w:val="28"/>
          <w:lang w:eastAsia="ru-RU"/>
        </w:rPr>
        <w:t>плановых и внеплановых контрольных (надзорных) мероприятий</w:t>
      </w:r>
    </w:p>
    <w:p w14:paraId="440B2C6D" w14:textId="77777777" w:rsidR="00FD2DB4" w:rsidRPr="008C4FA3" w:rsidRDefault="00FD2DB4" w:rsidP="009A6A1C">
      <w:pPr>
        <w:spacing w:after="0" w:line="240" w:lineRule="auto"/>
        <w:jc w:val="center"/>
        <w:rPr>
          <w:rFonts w:ascii="Times New Roman" w:eastAsia="Times New Roman" w:hAnsi="Times New Roman"/>
          <w:b/>
          <w:sz w:val="28"/>
          <w:szCs w:val="28"/>
          <w:lang w:eastAsia="ru-RU"/>
        </w:rPr>
      </w:pPr>
    </w:p>
    <w:p w14:paraId="6A266DCF" w14:textId="7BB286A7" w:rsidR="00B87877" w:rsidRDefault="00B87877" w:rsidP="00B8787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соответствии с </w:t>
      </w:r>
      <w:r w:rsidR="00340557">
        <w:rPr>
          <w:rFonts w:ascii="Times New Roman" w:hAnsi="Times New Roman"/>
          <w:sz w:val="28"/>
          <w:szCs w:val="28"/>
          <w:lang w:eastAsia="ru-RU"/>
        </w:rPr>
        <w:t>П</w:t>
      </w:r>
      <w:r>
        <w:rPr>
          <w:rFonts w:ascii="Times New Roman" w:hAnsi="Times New Roman"/>
          <w:sz w:val="28"/>
          <w:szCs w:val="28"/>
          <w:lang w:eastAsia="ru-RU"/>
        </w:rPr>
        <w:t xml:space="preserve">оложением о контроле предметом государственного </w:t>
      </w:r>
      <w:r w:rsidR="00340557">
        <w:rPr>
          <w:rFonts w:ascii="Times New Roman" w:hAnsi="Times New Roman"/>
          <w:sz w:val="28"/>
          <w:szCs w:val="28"/>
          <w:lang w:eastAsia="ru-RU"/>
        </w:rPr>
        <w:t>контроля</w:t>
      </w:r>
      <w:r>
        <w:rPr>
          <w:rFonts w:ascii="Times New Roman" w:hAnsi="Times New Roman"/>
          <w:sz w:val="28"/>
          <w:szCs w:val="28"/>
          <w:lang w:eastAsia="ru-RU"/>
        </w:rPr>
        <w:t xml:space="preserve"> является соблюдение юридическими лицами, индивидуальными предпринимателями и гражданами требований, установленных Законом об охоте, другими федеральными законами и принимаемыми в соответствии </w:t>
      </w:r>
      <w:r w:rsidR="008E7A82">
        <w:rPr>
          <w:rFonts w:ascii="Times New Roman" w:hAnsi="Times New Roman"/>
          <w:sz w:val="28"/>
          <w:szCs w:val="28"/>
          <w:lang w:eastAsia="ru-RU"/>
        </w:rPr>
        <w:br/>
      </w:r>
      <w:r>
        <w:rPr>
          <w:rFonts w:ascii="Times New Roman" w:hAnsi="Times New Roman"/>
          <w:sz w:val="28"/>
          <w:szCs w:val="28"/>
          <w:lang w:eastAsia="ru-RU"/>
        </w:rPr>
        <w:t xml:space="preserve">с ними иными нормативными правовыми актами Российской Федерации, нормативными правовыми актами субъектов Российской Федерации </w:t>
      </w:r>
      <w:r>
        <w:rPr>
          <w:rFonts w:ascii="Times New Roman" w:hAnsi="Times New Roman"/>
          <w:sz w:val="28"/>
          <w:szCs w:val="28"/>
          <w:lang w:eastAsia="ru-RU"/>
        </w:rPr>
        <w:br/>
        <w:t xml:space="preserve">в области охоты и сохранения охотничьих ресурсов (далее </w:t>
      </w:r>
      <w:r w:rsidR="003F21DF">
        <w:rPr>
          <w:rFonts w:ascii="Times New Roman" w:hAnsi="Times New Roman"/>
          <w:sz w:val="28"/>
          <w:szCs w:val="28"/>
          <w:lang w:eastAsia="ru-RU"/>
        </w:rPr>
        <w:t>–</w:t>
      </w:r>
      <w:r>
        <w:rPr>
          <w:rFonts w:ascii="Times New Roman" w:hAnsi="Times New Roman"/>
          <w:sz w:val="28"/>
          <w:szCs w:val="28"/>
          <w:lang w:eastAsia="ru-RU"/>
        </w:rPr>
        <w:t xml:space="preserve"> обязательные требования).</w:t>
      </w:r>
    </w:p>
    <w:p w14:paraId="13223D17" w14:textId="5FD043FB" w:rsidR="00B87877" w:rsidRDefault="00D22155" w:rsidP="00B8787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Согласно </w:t>
      </w:r>
      <w:r w:rsidR="00340557">
        <w:rPr>
          <w:rFonts w:ascii="Times New Roman" w:hAnsi="Times New Roman"/>
          <w:sz w:val="28"/>
          <w:szCs w:val="28"/>
          <w:lang w:eastAsia="ru-RU"/>
        </w:rPr>
        <w:t>П</w:t>
      </w:r>
      <w:r>
        <w:rPr>
          <w:rFonts w:ascii="Times New Roman" w:hAnsi="Times New Roman"/>
          <w:sz w:val="28"/>
          <w:szCs w:val="28"/>
          <w:lang w:eastAsia="ru-RU"/>
        </w:rPr>
        <w:t>оложению</w:t>
      </w:r>
      <w:r w:rsidR="00286C6F" w:rsidRPr="008C4FA3">
        <w:rPr>
          <w:rFonts w:ascii="Times New Roman" w:hAnsi="Times New Roman"/>
          <w:sz w:val="28"/>
          <w:szCs w:val="28"/>
          <w:lang w:eastAsia="ru-RU"/>
        </w:rPr>
        <w:t xml:space="preserve"> о контроле объектами государственного контроля являются деятельность контролируемых лиц в сфере охотничьего хозяйства, а также охотничье угодье или иная территория, являющаяся средой обитания охотничьих ресурсов (далее – объект контроля).</w:t>
      </w:r>
    </w:p>
    <w:p w14:paraId="567562D1" w14:textId="5D80BC11" w:rsidR="00B87877" w:rsidRDefault="00286C6F" w:rsidP="00B87877">
      <w:pPr>
        <w:autoSpaceDE w:val="0"/>
        <w:autoSpaceDN w:val="0"/>
        <w:adjustRightInd w:val="0"/>
        <w:spacing w:after="0" w:line="240" w:lineRule="auto"/>
        <w:ind w:firstLine="709"/>
        <w:jc w:val="both"/>
        <w:rPr>
          <w:rFonts w:ascii="Times New Roman" w:hAnsi="Times New Roman"/>
          <w:sz w:val="28"/>
          <w:szCs w:val="28"/>
          <w:lang w:eastAsia="ru-RU"/>
        </w:rPr>
      </w:pPr>
      <w:r w:rsidRPr="008C4FA3">
        <w:rPr>
          <w:rFonts w:ascii="Times New Roman" w:hAnsi="Times New Roman"/>
          <w:sz w:val="28"/>
          <w:szCs w:val="28"/>
          <w:lang w:eastAsia="ru-RU"/>
        </w:rPr>
        <w:t>В рамках государственного контроля предусмотрено 4 категории риска</w:t>
      </w:r>
      <w:r w:rsidR="00340557">
        <w:rPr>
          <w:rFonts w:ascii="Times New Roman" w:hAnsi="Times New Roman"/>
          <w:sz w:val="28"/>
          <w:szCs w:val="28"/>
          <w:lang w:eastAsia="ru-RU"/>
        </w:rPr>
        <w:t xml:space="preserve"> </w:t>
      </w:r>
      <w:r w:rsidR="00485992" w:rsidRPr="00485992">
        <w:rPr>
          <w:rFonts w:ascii="Times New Roman" w:hAnsi="Times New Roman"/>
          <w:sz w:val="28"/>
          <w:szCs w:val="28"/>
          <w:lang w:eastAsia="ru-RU"/>
        </w:rPr>
        <w:t>причинения</w:t>
      </w:r>
      <w:r w:rsidR="00340557" w:rsidRPr="00485992">
        <w:rPr>
          <w:rFonts w:ascii="Times New Roman" w:hAnsi="Times New Roman"/>
          <w:sz w:val="28"/>
          <w:szCs w:val="28"/>
          <w:lang w:eastAsia="ru-RU"/>
        </w:rPr>
        <w:t xml:space="preserve"> вреда (ущерба)</w:t>
      </w:r>
      <w:r w:rsidRPr="00485992">
        <w:rPr>
          <w:rFonts w:ascii="Times New Roman" w:hAnsi="Times New Roman"/>
          <w:sz w:val="28"/>
          <w:szCs w:val="28"/>
          <w:lang w:eastAsia="ru-RU"/>
        </w:rPr>
        <w:t xml:space="preserve">: чрезвычайно высокий риск, значительный риск, </w:t>
      </w:r>
      <w:r w:rsidR="005504D4" w:rsidRPr="00485992">
        <w:rPr>
          <w:rFonts w:ascii="Times New Roman" w:hAnsi="Times New Roman"/>
          <w:sz w:val="28"/>
          <w:szCs w:val="28"/>
          <w:lang w:eastAsia="ru-RU"/>
        </w:rPr>
        <w:t>умеренный риск, низкий риск.</w:t>
      </w:r>
    </w:p>
    <w:p w14:paraId="6ED578C5" w14:textId="77777777" w:rsidR="0052288D" w:rsidRDefault="0052288D" w:rsidP="0052288D">
      <w:pPr>
        <w:autoSpaceDE w:val="0"/>
        <w:autoSpaceDN w:val="0"/>
        <w:adjustRightInd w:val="0"/>
        <w:spacing w:after="0" w:line="240" w:lineRule="auto"/>
        <w:ind w:firstLine="709"/>
        <w:jc w:val="both"/>
        <w:rPr>
          <w:rFonts w:ascii="Times New Roman" w:hAnsi="Times New Roman"/>
          <w:sz w:val="28"/>
          <w:szCs w:val="28"/>
          <w:lang w:eastAsia="ru-RU"/>
        </w:rPr>
      </w:pPr>
      <w:r w:rsidRPr="008C4FA3">
        <w:rPr>
          <w:rFonts w:ascii="Times New Roman" w:hAnsi="Times New Roman"/>
          <w:sz w:val="28"/>
          <w:szCs w:val="28"/>
          <w:lang w:eastAsia="ru-RU"/>
        </w:rPr>
        <w:t xml:space="preserve">Виды, периодичность проведения плановых контрольных (надзорных) мероприятий в отношении объектов </w:t>
      </w:r>
      <w:r>
        <w:rPr>
          <w:rFonts w:ascii="Times New Roman" w:hAnsi="Times New Roman"/>
          <w:sz w:val="28"/>
          <w:szCs w:val="28"/>
          <w:lang w:eastAsia="ru-RU"/>
        </w:rPr>
        <w:t>контроля</w:t>
      </w:r>
      <w:r w:rsidRPr="008C4FA3">
        <w:rPr>
          <w:rFonts w:ascii="Times New Roman" w:hAnsi="Times New Roman"/>
          <w:sz w:val="28"/>
          <w:szCs w:val="28"/>
          <w:lang w:eastAsia="ru-RU"/>
        </w:rPr>
        <w:t>, отнесенных к определенным категориям риска, определяются соразмерно рискам причинения вреда (ущерба) в соответствии с Положением о контроле.</w:t>
      </w:r>
    </w:p>
    <w:p w14:paraId="74230074" w14:textId="51D7B91F" w:rsidR="000E3543" w:rsidRPr="00F15802" w:rsidRDefault="000E3543" w:rsidP="007855DC">
      <w:pPr>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sz w:val="28"/>
          <w:szCs w:val="28"/>
          <w:lang w:eastAsia="ru-RU"/>
        </w:rPr>
        <w:t xml:space="preserve">Ведение </w:t>
      </w:r>
      <w:r w:rsidR="00F8126C">
        <w:rPr>
          <w:rFonts w:ascii="Times New Roman" w:hAnsi="Times New Roman"/>
          <w:sz w:val="28"/>
          <w:szCs w:val="28"/>
          <w:lang w:eastAsia="ru-RU"/>
        </w:rPr>
        <w:t>П</w:t>
      </w:r>
      <w:r>
        <w:rPr>
          <w:rFonts w:ascii="Times New Roman" w:hAnsi="Times New Roman"/>
          <w:sz w:val="28"/>
          <w:szCs w:val="28"/>
          <w:lang w:eastAsia="ru-RU"/>
        </w:rPr>
        <w:t>еречня</w:t>
      </w:r>
      <w:r w:rsidRPr="000E3543">
        <w:rPr>
          <w:rFonts w:ascii="Times New Roman" w:hAnsi="Times New Roman"/>
          <w:sz w:val="28"/>
          <w:szCs w:val="28"/>
          <w:lang w:eastAsia="ru-RU"/>
        </w:rPr>
        <w:t xml:space="preserve"> объектов </w:t>
      </w:r>
      <w:r>
        <w:rPr>
          <w:rFonts w:ascii="Times New Roman" w:hAnsi="Times New Roman"/>
          <w:sz w:val="28"/>
          <w:szCs w:val="28"/>
          <w:lang w:eastAsia="ru-RU"/>
        </w:rPr>
        <w:t xml:space="preserve">государственного </w:t>
      </w:r>
      <w:r w:rsidRPr="000E3543">
        <w:rPr>
          <w:rFonts w:ascii="Times New Roman" w:hAnsi="Times New Roman"/>
          <w:sz w:val="28"/>
          <w:szCs w:val="28"/>
          <w:lang w:eastAsia="ru-RU"/>
        </w:rPr>
        <w:t>контроля</w:t>
      </w:r>
      <w:r>
        <w:rPr>
          <w:rFonts w:ascii="Times New Roman" w:hAnsi="Times New Roman"/>
          <w:sz w:val="28"/>
          <w:szCs w:val="28"/>
          <w:lang w:eastAsia="ru-RU"/>
        </w:rPr>
        <w:t xml:space="preserve"> осуществляется в </w:t>
      </w:r>
      <w:r w:rsidR="007F0CC8">
        <w:rPr>
          <w:rFonts w:ascii="Times New Roman" w:hAnsi="Times New Roman"/>
          <w:sz w:val="28"/>
          <w:szCs w:val="28"/>
          <w:lang w:eastAsia="ru-RU"/>
        </w:rPr>
        <w:t xml:space="preserve">ФГИС </w:t>
      </w:r>
      <w:r w:rsidR="007855DC">
        <w:rPr>
          <w:rFonts w:ascii="Times New Roman" w:hAnsi="Times New Roman"/>
          <w:sz w:val="28"/>
          <w:szCs w:val="28"/>
          <w:lang w:eastAsia="ru-RU"/>
        </w:rPr>
        <w:t>«</w:t>
      </w:r>
      <w:r w:rsidR="00316869" w:rsidRPr="00316869">
        <w:rPr>
          <w:rFonts w:ascii="Times New Roman" w:hAnsi="Times New Roman"/>
          <w:sz w:val="28"/>
          <w:szCs w:val="28"/>
          <w:lang w:eastAsia="ru-RU"/>
        </w:rPr>
        <w:t>Единый реестр видов контроля</w:t>
      </w:r>
      <w:r w:rsidR="007855DC">
        <w:rPr>
          <w:rFonts w:ascii="Times New Roman" w:hAnsi="Times New Roman"/>
          <w:sz w:val="28"/>
          <w:szCs w:val="28"/>
          <w:lang w:eastAsia="ru-RU"/>
        </w:rPr>
        <w:t>»</w:t>
      </w:r>
      <w:r w:rsidR="00316869" w:rsidRPr="00316869">
        <w:rPr>
          <w:rFonts w:ascii="Times New Roman" w:hAnsi="Times New Roman"/>
          <w:sz w:val="28"/>
          <w:szCs w:val="28"/>
          <w:lang w:eastAsia="ru-RU"/>
        </w:rPr>
        <w:t xml:space="preserve"> </w:t>
      </w:r>
      <w:r w:rsidR="00316869">
        <w:rPr>
          <w:rFonts w:ascii="Times New Roman" w:hAnsi="Times New Roman"/>
          <w:sz w:val="28"/>
          <w:szCs w:val="28"/>
          <w:lang w:eastAsia="ru-RU"/>
        </w:rPr>
        <w:t xml:space="preserve">в соответствии </w:t>
      </w:r>
      <w:r w:rsidR="007230D4">
        <w:rPr>
          <w:rFonts w:ascii="Times New Roman" w:hAnsi="Times New Roman"/>
          <w:sz w:val="28"/>
          <w:szCs w:val="28"/>
          <w:lang w:eastAsia="ru-RU"/>
        </w:rPr>
        <w:t>с</w:t>
      </w:r>
      <w:r w:rsidR="007F0CC8">
        <w:rPr>
          <w:rFonts w:ascii="Times New Roman" w:hAnsi="Times New Roman"/>
          <w:sz w:val="28"/>
          <w:szCs w:val="28"/>
          <w:lang w:eastAsia="ru-RU"/>
        </w:rPr>
        <w:t xml:space="preserve"> </w:t>
      </w:r>
      <w:r w:rsidR="007855DC">
        <w:rPr>
          <w:rFonts w:ascii="Times New Roman" w:hAnsi="Times New Roman"/>
          <w:sz w:val="28"/>
          <w:szCs w:val="28"/>
          <w:lang w:eastAsia="ru-RU"/>
        </w:rPr>
        <w:t>П</w:t>
      </w:r>
      <w:r w:rsidR="007855DC" w:rsidRPr="007855DC">
        <w:rPr>
          <w:rFonts w:ascii="Times New Roman" w:hAnsi="Times New Roman"/>
          <w:sz w:val="28"/>
          <w:szCs w:val="28"/>
          <w:lang w:eastAsia="ru-RU"/>
        </w:rPr>
        <w:t>равил</w:t>
      </w:r>
      <w:r w:rsidR="007230D4">
        <w:rPr>
          <w:rFonts w:ascii="Times New Roman" w:hAnsi="Times New Roman"/>
          <w:sz w:val="28"/>
          <w:szCs w:val="28"/>
          <w:lang w:eastAsia="ru-RU"/>
        </w:rPr>
        <w:t>ами</w:t>
      </w:r>
      <w:r w:rsidR="007855DC">
        <w:rPr>
          <w:rFonts w:ascii="Times New Roman" w:hAnsi="Times New Roman"/>
          <w:sz w:val="28"/>
          <w:szCs w:val="28"/>
          <w:lang w:eastAsia="ru-RU"/>
        </w:rPr>
        <w:t xml:space="preserve"> </w:t>
      </w:r>
      <w:r w:rsidR="007855DC" w:rsidRPr="00F15802">
        <w:rPr>
          <w:rFonts w:ascii="Times New Roman" w:hAnsi="Times New Roman"/>
          <w:color w:val="000000"/>
          <w:sz w:val="28"/>
          <w:szCs w:val="28"/>
          <w:lang w:eastAsia="ru-RU"/>
        </w:rPr>
        <w:t>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w:t>
      </w:r>
      <w:r w:rsidR="007230D4" w:rsidRPr="00F15802">
        <w:rPr>
          <w:rFonts w:ascii="Times New Roman" w:hAnsi="Times New Roman"/>
          <w:color w:val="000000"/>
          <w:sz w:val="28"/>
          <w:szCs w:val="28"/>
          <w:lang w:eastAsia="ru-RU"/>
        </w:rPr>
        <w:t xml:space="preserve">, утвержденными </w:t>
      </w:r>
      <w:r w:rsidR="00D974E2" w:rsidRPr="00F15802">
        <w:rPr>
          <w:rFonts w:ascii="Times New Roman" w:hAnsi="Times New Roman"/>
          <w:color w:val="000000"/>
          <w:sz w:val="28"/>
          <w:szCs w:val="28"/>
          <w:lang w:eastAsia="ru-RU"/>
        </w:rPr>
        <w:t>п</w:t>
      </w:r>
      <w:r w:rsidR="007230D4" w:rsidRPr="00F15802">
        <w:rPr>
          <w:rFonts w:ascii="Times New Roman" w:hAnsi="Times New Roman"/>
          <w:color w:val="000000"/>
          <w:sz w:val="28"/>
          <w:szCs w:val="28"/>
          <w:lang w:eastAsia="ru-RU"/>
        </w:rPr>
        <w:t>остановлением Правительства Р</w:t>
      </w:r>
      <w:r w:rsidR="00D974E2" w:rsidRPr="00F15802">
        <w:rPr>
          <w:rFonts w:ascii="Times New Roman" w:hAnsi="Times New Roman"/>
          <w:color w:val="000000"/>
          <w:sz w:val="28"/>
          <w:szCs w:val="28"/>
          <w:lang w:eastAsia="ru-RU"/>
        </w:rPr>
        <w:t xml:space="preserve">оссийской </w:t>
      </w:r>
      <w:r w:rsidR="007230D4" w:rsidRPr="00F15802">
        <w:rPr>
          <w:rFonts w:ascii="Times New Roman" w:hAnsi="Times New Roman"/>
          <w:color w:val="000000"/>
          <w:sz w:val="28"/>
          <w:szCs w:val="28"/>
          <w:lang w:eastAsia="ru-RU"/>
        </w:rPr>
        <w:t>Ф</w:t>
      </w:r>
      <w:r w:rsidR="00D974E2" w:rsidRPr="00F15802">
        <w:rPr>
          <w:rFonts w:ascii="Times New Roman" w:hAnsi="Times New Roman"/>
          <w:color w:val="000000"/>
          <w:sz w:val="28"/>
          <w:szCs w:val="28"/>
          <w:lang w:eastAsia="ru-RU"/>
        </w:rPr>
        <w:t>едерации</w:t>
      </w:r>
      <w:r w:rsidR="007230D4" w:rsidRPr="00F15802">
        <w:rPr>
          <w:rFonts w:ascii="Times New Roman" w:hAnsi="Times New Roman"/>
          <w:color w:val="000000"/>
          <w:sz w:val="28"/>
          <w:szCs w:val="28"/>
          <w:lang w:eastAsia="ru-RU"/>
        </w:rPr>
        <w:t xml:space="preserve"> от 24.10.2011 № 861</w:t>
      </w:r>
      <w:r w:rsidR="00187C39" w:rsidRPr="00F15802">
        <w:rPr>
          <w:rFonts w:ascii="Times New Roman" w:hAnsi="Times New Roman"/>
          <w:color w:val="000000"/>
          <w:sz w:val="28"/>
          <w:szCs w:val="28"/>
          <w:lang w:eastAsia="ru-RU"/>
        </w:rPr>
        <w:t xml:space="preserve"> (далее </w:t>
      </w:r>
      <w:r w:rsidR="00F8126C" w:rsidRPr="00F15802">
        <w:rPr>
          <w:rFonts w:ascii="Times New Roman" w:hAnsi="Times New Roman"/>
          <w:color w:val="000000"/>
          <w:sz w:val="28"/>
          <w:szCs w:val="28"/>
          <w:lang w:eastAsia="ru-RU"/>
        </w:rPr>
        <w:t>–</w:t>
      </w:r>
      <w:r w:rsidR="00187C39" w:rsidRPr="00F15802">
        <w:rPr>
          <w:rFonts w:ascii="Times New Roman" w:hAnsi="Times New Roman"/>
          <w:color w:val="000000"/>
          <w:sz w:val="28"/>
          <w:szCs w:val="28"/>
          <w:lang w:eastAsia="ru-RU"/>
        </w:rPr>
        <w:t xml:space="preserve"> Правила ведения единого реестра видов контроля)</w:t>
      </w:r>
      <w:r w:rsidR="007230D4" w:rsidRPr="00F15802">
        <w:rPr>
          <w:rFonts w:ascii="Times New Roman" w:hAnsi="Times New Roman"/>
          <w:color w:val="000000"/>
          <w:sz w:val="28"/>
          <w:szCs w:val="28"/>
          <w:lang w:eastAsia="ru-RU"/>
        </w:rPr>
        <w:t>.</w:t>
      </w:r>
    </w:p>
    <w:p w14:paraId="6F756880" w14:textId="53D26C5B" w:rsidR="00411819" w:rsidRPr="00F15802" w:rsidRDefault="00187C39" w:rsidP="0095301E">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F15802">
        <w:rPr>
          <w:rFonts w:ascii="Times New Roman" w:hAnsi="Times New Roman"/>
          <w:color w:val="000000"/>
          <w:sz w:val="28"/>
          <w:szCs w:val="28"/>
          <w:lang w:eastAsia="ru-RU"/>
        </w:rPr>
        <w:t>В силу требований Правил ведения единого реестра видов контроля в</w:t>
      </w:r>
      <w:r w:rsidR="00704329" w:rsidRPr="00F15802">
        <w:rPr>
          <w:rFonts w:ascii="Times New Roman" w:hAnsi="Times New Roman"/>
          <w:color w:val="000000"/>
          <w:sz w:val="28"/>
          <w:szCs w:val="28"/>
          <w:lang w:eastAsia="ru-RU"/>
        </w:rPr>
        <w:t xml:space="preserve">иджет </w:t>
      </w:r>
      <w:r w:rsidR="002C0D8E" w:rsidRPr="00F15802">
        <w:rPr>
          <w:rFonts w:ascii="Times New Roman" w:hAnsi="Times New Roman"/>
          <w:color w:val="000000"/>
          <w:sz w:val="28"/>
          <w:szCs w:val="28"/>
          <w:lang w:eastAsia="ru-RU"/>
        </w:rPr>
        <w:t xml:space="preserve">«Реестр категорированных объектов» </w:t>
      </w:r>
      <w:r w:rsidR="00704329" w:rsidRPr="00F15802">
        <w:rPr>
          <w:rFonts w:ascii="Times New Roman" w:hAnsi="Times New Roman"/>
          <w:color w:val="000000"/>
          <w:sz w:val="28"/>
          <w:szCs w:val="28"/>
          <w:lang w:eastAsia="ru-RU"/>
        </w:rPr>
        <w:t xml:space="preserve">размещен на официальном сайте </w:t>
      </w:r>
      <w:r w:rsidR="0095301E">
        <w:rPr>
          <w:rFonts w:ascii="Times New Roman" w:hAnsi="Times New Roman"/>
          <w:color w:val="000000"/>
          <w:sz w:val="28"/>
          <w:szCs w:val="28"/>
          <w:lang w:eastAsia="ru-RU"/>
        </w:rPr>
        <w:t>министерства</w:t>
      </w:r>
      <w:r w:rsidR="003F3D29" w:rsidRPr="00F15802">
        <w:rPr>
          <w:rFonts w:ascii="Times New Roman" w:hAnsi="Times New Roman"/>
          <w:color w:val="000000"/>
          <w:sz w:val="28"/>
          <w:szCs w:val="28"/>
          <w:lang w:eastAsia="ru-RU"/>
        </w:rPr>
        <w:t xml:space="preserve"> </w:t>
      </w:r>
      <w:r w:rsidR="00704329" w:rsidRPr="00F15802">
        <w:rPr>
          <w:rFonts w:ascii="Times New Roman" w:hAnsi="Times New Roman"/>
          <w:color w:val="000000"/>
          <w:sz w:val="28"/>
          <w:szCs w:val="28"/>
          <w:lang w:eastAsia="ru-RU"/>
        </w:rPr>
        <w:t>в сети Интернет в разделе «</w:t>
      </w:r>
      <w:r w:rsidR="00910367" w:rsidRPr="00F15802">
        <w:rPr>
          <w:rFonts w:ascii="Times New Roman" w:hAnsi="Times New Roman"/>
          <w:color w:val="000000"/>
          <w:sz w:val="28"/>
          <w:szCs w:val="28"/>
          <w:lang w:eastAsia="ru-RU"/>
        </w:rPr>
        <w:t>К</w:t>
      </w:r>
      <w:r w:rsidR="00704329" w:rsidRPr="00F15802">
        <w:rPr>
          <w:rFonts w:ascii="Times New Roman" w:hAnsi="Times New Roman"/>
          <w:color w:val="000000"/>
          <w:sz w:val="28"/>
          <w:szCs w:val="28"/>
          <w:lang w:eastAsia="ru-RU"/>
        </w:rPr>
        <w:t>он</w:t>
      </w:r>
      <w:r w:rsidR="0074733A" w:rsidRPr="00F15802">
        <w:rPr>
          <w:rFonts w:ascii="Times New Roman" w:hAnsi="Times New Roman"/>
          <w:color w:val="000000"/>
          <w:sz w:val="28"/>
          <w:szCs w:val="28"/>
          <w:lang w:eastAsia="ru-RU"/>
        </w:rPr>
        <w:t>трольно-надзорная деятельность».</w:t>
      </w:r>
      <w:r w:rsidR="003F21DF" w:rsidRPr="00F15802">
        <w:rPr>
          <w:rFonts w:ascii="Times New Roman" w:hAnsi="Times New Roman"/>
          <w:color w:val="000000"/>
          <w:sz w:val="28"/>
          <w:szCs w:val="28"/>
          <w:lang w:eastAsia="ru-RU"/>
        </w:rPr>
        <w:t xml:space="preserve"> В рамках в</w:t>
      </w:r>
      <w:r w:rsidR="00BB6574" w:rsidRPr="00F15802">
        <w:rPr>
          <w:rFonts w:ascii="Times New Roman" w:hAnsi="Times New Roman"/>
          <w:color w:val="000000"/>
          <w:sz w:val="28"/>
          <w:szCs w:val="28"/>
          <w:lang w:eastAsia="ru-RU"/>
        </w:rPr>
        <w:t>едения перечня объектов государственного контроля</w:t>
      </w:r>
      <w:r w:rsidR="003F21DF" w:rsidRPr="00F15802">
        <w:rPr>
          <w:rFonts w:ascii="Times New Roman" w:hAnsi="Times New Roman"/>
          <w:color w:val="000000"/>
          <w:sz w:val="28"/>
          <w:szCs w:val="28"/>
          <w:lang w:eastAsia="ru-RU"/>
        </w:rPr>
        <w:t xml:space="preserve"> в 202</w:t>
      </w:r>
      <w:r w:rsidR="00C818DC">
        <w:rPr>
          <w:rFonts w:ascii="Times New Roman" w:hAnsi="Times New Roman"/>
          <w:color w:val="000000"/>
          <w:sz w:val="28"/>
          <w:szCs w:val="28"/>
          <w:lang w:eastAsia="ru-RU"/>
        </w:rPr>
        <w:t>5</w:t>
      </w:r>
      <w:r w:rsidR="003F21DF" w:rsidRPr="00F15802">
        <w:rPr>
          <w:rFonts w:ascii="Times New Roman" w:hAnsi="Times New Roman"/>
          <w:color w:val="000000"/>
          <w:sz w:val="28"/>
          <w:szCs w:val="28"/>
          <w:lang w:eastAsia="ru-RU"/>
        </w:rPr>
        <w:t xml:space="preserve"> году </w:t>
      </w:r>
      <w:r w:rsidR="00C818DC">
        <w:rPr>
          <w:rFonts w:ascii="Times New Roman" w:hAnsi="Times New Roman"/>
          <w:color w:val="000000"/>
          <w:sz w:val="28"/>
          <w:szCs w:val="28"/>
          <w:lang w:eastAsia="ru-RU"/>
        </w:rPr>
        <w:t>объектам</w:t>
      </w:r>
      <w:r w:rsidR="003F21DF" w:rsidRPr="00F15802">
        <w:rPr>
          <w:rFonts w:ascii="Times New Roman" w:hAnsi="Times New Roman"/>
          <w:color w:val="000000"/>
          <w:sz w:val="28"/>
          <w:szCs w:val="28"/>
          <w:lang w:eastAsia="ru-RU"/>
        </w:rPr>
        <w:t xml:space="preserve"> контроля </w:t>
      </w:r>
      <w:r w:rsidR="00AE065E" w:rsidRPr="00F15802">
        <w:rPr>
          <w:rFonts w:ascii="Times New Roman" w:hAnsi="Times New Roman"/>
          <w:color w:val="000000"/>
          <w:sz w:val="28"/>
          <w:szCs w:val="28"/>
          <w:lang w:eastAsia="ru-RU"/>
        </w:rPr>
        <w:t>согласно критериям риска</w:t>
      </w:r>
      <w:r w:rsidR="00C818DC">
        <w:rPr>
          <w:rFonts w:ascii="Times New Roman" w:hAnsi="Times New Roman"/>
          <w:color w:val="000000"/>
          <w:sz w:val="28"/>
          <w:szCs w:val="28"/>
          <w:lang w:eastAsia="ru-RU"/>
        </w:rPr>
        <w:t xml:space="preserve"> изменение категории риска не установлено</w:t>
      </w:r>
      <w:r w:rsidR="00913361" w:rsidRPr="00F15802">
        <w:rPr>
          <w:rFonts w:ascii="Times New Roman" w:hAnsi="Times New Roman"/>
          <w:color w:val="000000"/>
          <w:sz w:val="28"/>
          <w:szCs w:val="28"/>
          <w:lang w:eastAsia="ru-RU"/>
        </w:rPr>
        <w:t>.</w:t>
      </w:r>
      <w:r w:rsidR="0019268E">
        <w:rPr>
          <w:rFonts w:ascii="Times New Roman" w:hAnsi="Times New Roman"/>
          <w:color w:val="000000"/>
          <w:sz w:val="28"/>
          <w:szCs w:val="28"/>
          <w:lang w:eastAsia="ru-RU"/>
        </w:rPr>
        <w:t xml:space="preserve"> При этом у 4</w:t>
      </w:r>
      <w:r w:rsidR="00462562">
        <w:rPr>
          <w:rFonts w:ascii="Times New Roman" w:hAnsi="Times New Roman"/>
          <w:color w:val="000000"/>
          <w:sz w:val="28"/>
          <w:szCs w:val="28"/>
          <w:lang w:eastAsia="ru-RU"/>
        </w:rPr>
        <w:t xml:space="preserve"> охотпользователей установлен чрезвычайно высокий риск.</w:t>
      </w:r>
    </w:p>
    <w:p w14:paraId="3B5E0489" w14:textId="05D85715" w:rsidR="0074733A" w:rsidRDefault="0074733A" w:rsidP="0074733A">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 состоянию на</w:t>
      </w:r>
      <w:r w:rsidRPr="000527C1">
        <w:rPr>
          <w:rFonts w:ascii="Times New Roman" w:hAnsi="Times New Roman"/>
          <w:sz w:val="28"/>
          <w:szCs w:val="28"/>
          <w:lang w:eastAsia="ru-RU"/>
        </w:rPr>
        <w:t xml:space="preserve"> </w:t>
      </w:r>
      <w:r w:rsidR="009E2485">
        <w:rPr>
          <w:rFonts w:ascii="Times New Roman" w:hAnsi="Times New Roman"/>
          <w:sz w:val="28"/>
          <w:szCs w:val="28"/>
          <w:lang w:eastAsia="ru-RU"/>
        </w:rPr>
        <w:t>12.03.2026</w:t>
      </w:r>
      <w:r w:rsidRPr="000527C1">
        <w:rPr>
          <w:rFonts w:ascii="Times New Roman" w:hAnsi="Times New Roman"/>
          <w:sz w:val="28"/>
          <w:szCs w:val="28"/>
          <w:lang w:eastAsia="ru-RU"/>
        </w:rPr>
        <w:t xml:space="preserve"> </w:t>
      </w:r>
      <w:r>
        <w:rPr>
          <w:rFonts w:ascii="Times New Roman" w:hAnsi="Times New Roman"/>
          <w:sz w:val="28"/>
          <w:szCs w:val="28"/>
          <w:lang w:eastAsia="ru-RU"/>
        </w:rPr>
        <w:t>в перечень</w:t>
      </w:r>
      <w:r w:rsidRPr="000E3543">
        <w:rPr>
          <w:rFonts w:ascii="Times New Roman" w:hAnsi="Times New Roman"/>
          <w:sz w:val="28"/>
          <w:szCs w:val="28"/>
          <w:lang w:eastAsia="ru-RU"/>
        </w:rPr>
        <w:t xml:space="preserve"> объектов </w:t>
      </w:r>
      <w:r>
        <w:rPr>
          <w:rFonts w:ascii="Times New Roman" w:hAnsi="Times New Roman"/>
          <w:sz w:val="28"/>
          <w:szCs w:val="28"/>
          <w:lang w:eastAsia="ru-RU"/>
        </w:rPr>
        <w:t xml:space="preserve">государственного </w:t>
      </w:r>
      <w:r w:rsidRPr="000E3543">
        <w:rPr>
          <w:rFonts w:ascii="Times New Roman" w:hAnsi="Times New Roman"/>
          <w:sz w:val="28"/>
          <w:szCs w:val="28"/>
          <w:lang w:eastAsia="ru-RU"/>
        </w:rPr>
        <w:t>контроля</w:t>
      </w:r>
      <w:r>
        <w:rPr>
          <w:rFonts w:ascii="Times New Roman" w:hAnsi="Times New Roman"/>
          <w:sz w:val="28"/>
          <w:szCs w:val="28"/>
          <w:lang w:eastAsia="ru-RU"/>
        </w:rPr>
        <w:t xml:space="preserve"> </w:t>
      </w:r>
      <w:r w:rsidRPr="000527C1">
        <w:rPr>
          <w:rFonts w:ascii="Times New Roman" w:hAnsi="Times New Roman"/>
          <w:sz w:val="28"/>
          <w:szCs w:val="28"/>
          <w:lang w:eastAsia="ru-RU"/>
        </w:rPr>
        <w:t>включено 33</w:t>
      </w:r>
      <w:r w:rsidR="0019268E">
        <w:rPr>
          <w:rFonts w:ascii="Times New Roman" w:hAnsi="Times New Roman"/>
          <w:sz w:val="28"/>
          <w:szCs w:val="28"/>
          <w:lang w:eastAsia="ru-RU"/>
        </w:rPr>
        <w:t>5</w:t>
      </w:r>
      <w:r w:rsidRPr="000527C1">
        <w:rPr>
          <w:rFonts w:ascii="Times New Roman" w:hAnsi="Times New Roman"/>
          <w:sz w:val="28"/>
          <w:szCs w:val="28"/>
          <w:lang w:eastAsia="ru-RU"/>
        </w:rPr>
        <w:t xml:space="preserve"> объект</w:t>
      </w:r>
      <w:r w:rsidR="00462562">
        <w:rPr>
          <w:rFonts w:ascii="Times New Roman" w:hAnsi="Times New Roman"/>
          <w:sz w:val="28"/>
          <w:szCs w:val="28"/>
          <w:lang w:eastAsia="ru-RU"/>
        </w:rPr>
        <w:t>ов</w:t>
      </w:r>
      <w:r w:rsidRPr="000527C1">
        <w:rPr>
          <w:rFonts w:ascii="Times New Roman" w:hAnsi="Times New Roman"/>
          <w:sz w:val="28"/>
          <w:szCs w:val="28"/>
          <w:lang w:eastAsia="ru-RU"/>
        </w:rPr>
        <w:t xml:space="preserve"> конт</w:t>
      </w:r>
      <w:r w:rsidR="008431A4">
        <w:rPr>
          <w:rFonts w:ascii="Times New Roman" w:hAnsi="Times New Roman"/>
          <w:sz w:val="28"/>
          <w:szCs w:val="28"/>
          <w:lang w:eastAsia="ru-RU"/>
        </w:rPr>
        <w:t xml:space="preserve">роля (производственные объекты: </w:t>
      </w:r>
      <w:r w:rsidRPr="000527C1">
        <w:rPr>
          <w:rFonts w:ascii="Times New Roman" w:hAnsi="Times New Roman"/>
          <w:sz w:val="28"/>
          <w:szCs w:val="28"/>
          <w:lang w:eastAsia="ru-RU"/>
        </w:rPr>
        <w:t xml:space="preserve">охотничьи угодья, на которых осуществляется деятельность контролируемых лиц в сфере охотничьего хозяйства (охотпользователей) на основании охотхозяйственных соглашений либо долгосрочных лицензий). </w:t>
      </w:r>
      <w:r>
        <w:rPr>
          <w:rFonts w:ascii="Times New Roman" w:hAnsi="Times New Roman"/>
          <w:sz w:val="28"/>
          <w:szCs w:val="28"/>
          <w:lang w:eastAsia="ru-RU"/>
        </w:rPr>
        <w:br/>
      </w:r>
      <w:r w:rsidRPr="000527C1">
        <w:rPr>
          <w:rFonts w:ascii="Times New Roman" w:hAnsi="Times New Roman"/>
          <w:sz w:val="28"/>
          <w:szCs w:val="28"/>
          <w:lang w:eastAsia="ru-RU"/>
        </w:rPr>
        <w:t xml:space="preserve">К категории значительного риска отнесено </w:t>
      </w:r>
      <w:r>
        <w:rPr>
          <w:rFonts w:ascii="Times New Roman" w:hAnsi="Times New Roman"/>
          <w:sz w:val="28"/>
          <w:szCs w:val="28"/>
          <w:lang w:eastAsia="ru-RU"/>
        </w:rPr>
        <w:t>26</w:t>
      </w:r>
      <w:r w:rsidR="0019268E">
        <w:rPr>
          <w:rFonts w:ascii="Times New Roman" w:hAnsi="Times New Roman"/>
          <w:sz w:val="28"/>
          <w:szCs w:val="28"/>
          <w:lang w:eastAsia="ru-RU"/>
        </w:rPr>
        <w:t>3</w:t>
      </w:r>
      <w:r w:rsidRPr="000527C1">
        <w:rPr>
          <w:rFonts w:ascii="Times New Roman" w:hAnsi="Times New Roman"/>
          <w:sz w:val="28"/>
          <w:szCs w:val="28"/>
          <w:lang w:eastAsia="ru-RU"/>
        </w:rPr>
        <w:t xml:space="preserve"> объект</w:t>
      </w:r>
      <w:r w:rsidR="004754C4">
        <w:rPr>
          <w:rFonts w:ascii="Times New Roman" w:hAnsi="Times New Roman"/>
          <w:sz w:val="28"/>
          <w:szCs w:val="28"/>
          <w:lang w:eastAsia="ru-RU"/>
        </w:rPr>
        <w:t>а</w:t>
      </w:r>
      <w:r w:rsidRPr="000527C1">
        <w:rPr>
          <w:rFonts w:ascii="Times New Roman" w:hAnsi="Times New Roman"/>
          <w:sz w:val="28"/>
          <w:szCs w:val="28"/>
          <w:lang w:eastAsia="ru-RU"/>
        </w:rPr>
        <w:t xml:space="preserve"> контроля, </w:t>
      </w:r>
      <w:r w:rsidR="00910367">
        <w:rPr>
          <w:rFonts w:ascii="Times New Roman" w:hAnsi="Times New Roman"/>
          <w:sz w:val="28"/>
          <w:szCs w:val="28"/>
          <w:lang w:eastAsia="ru-RU"/>
        </w:rPr>
        <w:br/>
      </w:r>
      <w:r w:rsidRPr="000527C1">
        <w:rPr>
          <w:rFonts w:ascii="Times New Roman" w:hAnsi="Times New Roman"/>
          <w:sz w:val="28"/>
          <w:szCs w:val="28"/>
          <w:lang w:eastAsia="ru-RU"/>
        </w:rPr>
        <w:t xml:space="preserve">к категории умеренного риска – </w:t>
      </w:r>
      <w:r>
        <w:rPr>
          <w:rFonts w:ascii="Times New Roman" w:hAnsi="Times New Roman"/>
          <w:sz w:val="28"/>
          <w:szCs w:val="28"/>
          <w:lang w:eastAsia="ru-RU"/>
        </w:rPr>
        <w:t>6</w:t>
      </w:r>
      <w:r w:rsidR="004754C4">
        <w:rPr>
          <w:rFonts w:ascii="Times New Roman" w:hAnsi="Times New Roman"/>
          <w:sz w:val="28"/>
          <w:szCs w:val="28"/>
          <w:lang w:eastAsia="ru-RU"/>
        </w:rPr>
        <w:t>8</w:t>
      </w:r>
      <w:r w:rsidRPr="000527C1">
        <w:rPr>
          <w:rFonts w:ascii="Times New Roman" w:hAnsi="Times New Roman"/>
          <w:sz w:val="28"/>
          <w:szCs w:val="28"/>
          <w:lang w:eastAsia="ru-RU"/>
        </w:rPr>
        <w:t>.</w:t>
      </w:r>
    </w:p>
    <w:p w14:paraId="0B279E89" w14:textId="4837D055" w:rsidR="008B4674" w:rsidRDefault="008B4674" w:rsidP="008B4674">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Кроме того, необходимо учитывать, что на территории Красноярского края </w:t>
      </w:r>
      <w:r w:rsidR="0019268E" w:rsidRPr="0019268E">
        <w:rPr>
          <w:rFonts w:ascii="Times New Roman" w:eastAsia="Times New Roman" w:hAnsi="Times New Roman"/>
          <w:sz w:val="28"/>
          <w:szCs w:val="28"/>
          <w:lang w:eastAsia="ru-RU"/>
        </w:rPr>
        <w:t>133609</w:t>
      </w:r>
      <w:r>
        <w:rPr>
          <w:rFonts w:ascii="Times New Roman" w:hAnsi="Times New Roman"/>
          <w:sz w:val="28"/>
          <w:szCs w:val="28"/>
        </w:rPr>
        <w:t xml:space="preserve"> граждан являются охотниками</w:t>
      </w:r>
      <w:r w:rsidR="009E2485">
        <w:rPr>
          <w:rFonts w:ascii="Times New Roman" w:hAnsi="Times New Roman"/>
          <w:sz w:val="28"/>
          <w:szCs w:val="28"/>
        </w:rPr>
        <w:t xml:space="preserve"> и имеют охотничий билет единого федерального образца</w:t>
      </w:r>
      <w:r>
        <w:rPr>
          <w:rFonts w:ascii="Times New Roman" w:hAnsi="Times New Roman"/>
          <w:sz w:val="28"/>
          <w:szCs w:val="28"/>
        </w:rPr>
        <w:t>.</w:t>
      </w:r>
    </w:p>
    <w:p w14:paraId="30C7296E" w14:textId="34FC1C74" w:rsidR="00875C93" w:rsidRDefault="00875C93" w:rsidP="00B87877">
      <w:pPr>
        <w:autoSpaceDE w:val="0"/>
        <w:autoSpaceDN w:val="0"/>
        <w:adjustRightInd w:val="0"/>
        <w:spacing w:after="0" w:line="240" w:lineRule="auto"/>
        <w:ind w:firstLine="709"/>
        <w:jc w:val="both"/>
        <w:rPr>
          <w:rFonts w:ascii="Times New Roman" w:hAnsi="Times New Roman"/>
          <w:sz w:val="28"/>
          <w:szCs w:val="28"/>
          <w:lang w:eastAsia="ru-RU"/>
        </w:rPr>
      </w:pPr>
      <w:r w:rsidRPr="00875C93">
        <w:rPr>
          <w:rFonts w:ascii="Times New Roman" w:eastAsia="Times New Roman" w:hAnsi="Times New Roman"/>
          <w:sz w:val="28"/>
          <w:szCs w:val="28"/>
          <w:lang w:eastAsia="ru-RU"/>
        </w:rPr>
        <w:t>Постановление</w:t>
      </w:r>
      <w:r>
        <w:rPr>
          <w:rFonts w:ascii="Times New Roman" w:eastAsia="Times New Roman" w:hAnsi="Times New Roman"/>
          <w:sz w:val="28"/>
          <w:szCs w:val="28"/>
          <w:lang w:eastAsia="ru-RU"/>
        </w:rPr>
        <w:t>м</w:t>
      </w:r>
      <w:r w:rsidRPr="00875C93">
        <w:rPr>
          <w:rFonts w:ascii="Times New Roman" w:eastAsia="Times New Roman" w:hAnsi="Times New Roman"/>
          <w:sz w:val="28"/>
          <w:szCs w:val="28"/>
          <w:lang w:eastAsia="ru-RU"/>
        </w:rPr>
        <w:t xml:space="preserve"> Правительства </w:t>
      </w:r>
      <w:r w:rsidR="00C11043" w:rsidRPr="00C11043">
        <w:rPr>
          <w:rFonts w:ascii="Times New Roman" w:eastAsia="Times New Roman" w:hAnsi="Times New Roman"/>
          <w:sz w:val="28"/>
          <w:szCs w:val="28"/>
          <w:lang w:eastAsia="ru-RU"/>
        </w:rPr>
        <w:t>Российской Федерации</w:t>
      </w:r>
      <w:r w:rsidRPr="00875C93">
        <w:rPr>
          <w:rFonts w:ascii="Times New Roman" w:eastAsia="Times New Roman" w:hAnsi="Times New Roman"/>
          <w:sz w:val="28"/>
          <w:szCs w:val="28"/>
          <w:lang w:eastAsia="ru-RU"/>
        </w:rPr>
        <w:t xml:space="preserve"> от 10.03.2022 </w:t>
      </w:r>
      <w:r>
        <w:rPr>
          <w:rFonts w:ascii="Times New Roman" w:eastAsia="Times New Roman" w:hAnsi="Times New Roman"/>
          <w:sz w:val="28"/>
          <w:szCs w:val="28"/>
          <w:lang w:eastAsia="ru-RU"/>
        </w:rPr>
        <w:t>№</w:t>
      </w:r>
      <w:r w:rsidRPr="00875C93">
        <w:rPr>
          <w:rFonts w:ascii="Times New Roman" w:eastAsia="Times New Roman" w:hAnsi="Times New Roman"/>
          <w:sz w:val="28"/>
          <w:szCs w:val="28"/>
          <w:lang w:eastAsia="ru-RU"/>
        </w:rPr>
        <w:t xml:space="preserve"> 336 </w:t>
      </w:r>
      <w:r>
        <w:rPr>
          <w:rFonts w:ascii="Times New Roman" w:eastAsia="Times New Roman" w:hAnsi="Times New Roman"/>
          <w:sz w:val="28"/>
          <w:szCs w:val="28"/>
          <w:lang w:eastAsia="ru-RU"/>
        </w:rPr>
        <w:t>«</w:t>
      </w:r>
      <w:r w:rsidRPr="00875C93">
        <w:rPr>
          <w:rFonts w:ascii="Times New Roman" w:eastAsia="Times New Roman" w:hAnsi="Times New Roman"/>
          <w:sz w:val="28"/>
          <w:szCs w:val="28"/>
          <w:lang w:eastAsia="ru-RU"/>
        </w:rPr>
        <w:t>Об особенностях организации и осуществления государственного контроля (надзора), муниципального контроля</w:t>
      </w:r>
      <w:r>
        <w:rPr>
          <w:rFonts w:ascii="Times New Roman" w:eastAsia="Times New Roman" w:hAnsi="Times New Roman"/>
          <w:sz w:val="28"/>
          <w:szCs w:val="28"/>
          <w:lang w:eastAsia="ru-RU"/>
        </w:rPr>
        <w:t xml:space="preserve">» </w:t>
      </w:r>
      <w:r w:rsidR="004B3BAB">
        <w:rPr>
          <w:rFonts w:ascii="Times New Roman" w:eastAsia="Times New Roman" w:hAnsi="Times New Roman"/>
          <w:sz w:val="28"/>
          <w:szCs w:val="28"/>
          <w:lang w:eastAsia="ru-RU"/>
        </w:rPr>
        <w:t xml:space="preserve">(далее </w:t>
      </w:r>
      <w:r w:rsidR="0052288D">
        <w:rPr>
          <w:rFonts w:ascii="Times New Roman" w:hAnsi="Times New Roman"/>
          <w:sz w:val="28"/>
          <w:szCs w:val="28"/>
          <w:lang w:eastAsia="ru-RU"/>
        </w:rPr>
        <w:t>–</w:t>
      </w:r>
      <w:r w:rsidR="004B3BAB">
        <w:rPr>
          <w:rFonts w:ascii="Times New Roman" w:eastAsia="Times New Roman" w:hAnsi="Times New Roman"/>
          <w:sz w:val="28"/>
          <w:szCs w:val="28"/>
          <w:lang w:eastAsia="ru-RU"/>
        </w:rPr>
        <w:t xml:space="preserve"> </w:t>
      </w:r>
      <w:r w:rsidR="004B3BAB" w:rsidRPr="008C4FA3">
        <w:rPr>
          <w:rFonts w:ascii="Times New Roman" w:hAnsi="Times New Roman"/>
          <w:sz w:val="28"/>
          <w:szCs w:val="28"/>
          <w:lang w:eastAsia="ru-RU"/>
        </w:rPr>
        <w:t>постановлени</w:t>
      </w:r>
      <w:r w:rsidR="004B3BAB">
        <w:rPr>
          <w:rFonts w:ascii="Times New Roman" w:hAnsi="Times New Roman"/>
          <w:sz w:val="28"/>
          <w:szCs w:val="28"/>
          <w:lang w:eastAsia="ru-RU"/>
        </w:rPr>
        <w:t>е</w:t>
      </w:r>
      <w:r w:rsidR="004B3BAB" w:rsidRPr="008C4FA3">
        <w:rPr>
          <w:rFonts w:ascii="Times New Roman" w:hAnsi="Times New Roman"/>
          <w:sz w:val="28"/>
          <w:szCs w:val="28"/>
          <w:lang w:eastAsia="ru-RU"/>
        </w:rPr>
        <w:t xml:space="preserve"> </w:t>
      </w:r>
      <w:r w:rsidR="004B3BAB">
        <w:rPr>
          <w:rFonts w:ascii="Times New Roman" w:hAnsi="Times New Roman"/>
          <w:sz w:val="28"/>
          <w:szCs w:val="28"/>
          <w:lang w:eastAsia="ru-RU"/>
        </w:rPr>
        <w:br/>
      </w:r>
      <w:r w:rsidR="004B3BAB" w:rsidRPr="008C4FA3">
        <w:rPr>
          <w:rFonts w:ascii="Times New Roman" w:hAnsi="Times New Roman"/>
          <w:sz w:val="28"/>
          <w:szCs w:val="28"/>
          <w:lang w:eastAsia="ru-RU"/>
        </w:rPr>
        <w:t>№ 336</w:t>
      </w:r>
      <w:r w:rsidR="004B3BAB">
        <w:rPr>
          <w:rFonts w:ascii="Times New Roman" w:hAnsi="Times New Roman"/>
          <w:sz w:val="28"/>
          <w:szCs w:val="28"/>
          <w:lang w:eastAsia="ru-RU"/>
        </w:rPr>
        <w:t>)</w:t>
      </w:r>
      <w:r w:rsidR="004B3BAB" w:rsidRPr="008C4FA3">
        <w:rPr>
          <w:rFonts w:ascii="Times New Roman" w:hAnsi="Times New Roman"/>
          <w:sz w:val="28"/>
          <w:szCs w:val="28"/>
          <w:lang w:eastAsia="ru-RU"/>
        </w:rPr>
        <w:t xml:space="preserve"> </w:t>
      </w:r>
      <w:r w:rsidR="00C11043" w:rsidRPr="008C4FA3">
        <w:rPr>
          <w:rFonts w:ascii="Times New Roman" w:hAnsi="Times New Roman"/>
          <w:sz w:val="28"/>
          <w:szCs w:val="28"/>
          <w:lang w:eastAsia="ru-RU"/>
        </w:rPr>
        <w:t xml:space="preserve">введен мораторий на проведение </w:t>
      </w:r>
      <w:r w:rsidR="00C11043">
        <w:rPr>
          <w:rFonts w:ascii="Times New Roman" w:hAnsi="Times New Roman"/>
          <w:sz w:val="28"/>
          <w:szCs w:val="28"/>
          <w:lang w:eastAsia="ru-RU"/>
        </w:rPr>
        <w:t xml:space="preserve">плановых </w:t>
      </w:r>
      <w:r w:rsidR="00C11043" w:rsidRPr="008C4FA3">
        <w:rPr>
          <w:rFonts w:ascii="Times New Roman" w:hAnsi="Times New Roman"/>
          <w:sz w:val="28"/>
          <w:szCs w:val="28"/>
          <w:lang w:eastAsia="ru-RU"/>
        </w:rPr>
        <w:t>контрольных (надзорных) мероприятий, порядок организации и осуществления которых регулируется Законом № 248-ФЗ</w:t>
      </w:r>
      <w:r w:rsidR="0019268E">
        <w:rPr>
          <w:rFonts w:ascii="Times New Roman" w:hAnsi="Times New Roman"/>
          <w:sz w:val="28"/>
          <w:szCs w:val="28"/>
          <w:lang w:eastAsia="ru-RU"/>
        </w:rPr>
        <w:t>.</w:t>
      </w:r>
    </w:p>
    <w:p w14:paraId="50DF4264" w14:textId="74A82CB2" w:rsidR="004B3BAB" w:rsidRDefault="0052288D" w:rsidP="00B8787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lang w:eastAsia="ru-RU"/>
        </w:rPr>
        <w:t>Также п</w:t>
      </w:r>
      <w:r w:rsidR="004B3BAB" w:rsidRPr="00875C93">
        <w:rPr>
          <w:rFonts w:ascii="Times New Roman" w:eastAsia="Times New Roman" w:hAnsi="Times New Roman"/>
          <w:sz w:val="28"/>
          <w:szCs w:val="28"/>
          <w:lang w:eastAsia="ru-RU"/>
        </w:rPr>
        <w:t>остановление</w:t>
      </w:r>
      <w:r w:rsidR="004B3BAB">
        <w:rPr>
          <w:rFonts w:ascii="Times New Roman" w:eastAsia="Times New Roman" w:hAnsi="Times New Roman"/>
          <w:sz w:val="28"/>
          <w:szCs w:val="28"/>
          <w:lang w:eastAsia="ru-RU"/>
        </w:rPr>
        <w:t>м</w:t>
      </w:r>
      <w:r w:rsidR="004B3BAB" w:rsidRPr="00875C93">
        <w:rPr>
          <w:rFonts w:ascii="Times New Roman" w:eastAsia="Times New Roman" w:hAnsi="Times New Roman"/>
          <w:sz w:val="28"/>
          <w:szCs w:val="28"/>
          <w:lang w:eastAsia="ru-RU"/>
        </w:rPr>
        <w:t xml:space="preserve"> </w:t>
      </w:r>
      <w:r w:rsidR="004B3BAB">
        <w:rPr>
          <w:rFonts w:ascii="Times New Roman" w:eastAsia="Times New Roman" w:hAnsi="Times New Roman"/>
          <w:sz w:val="28"/>
          <w:szCs w:val="28"/>
          <w:lang w:eastAsia="ru-RU"/>
        </w:rPr>
        <w:t>№</w:t>
      </w:r>
      <w:r w:rsidR="004B3BAB" w:rsidRPr="00875C93">
        <w:rPr>
          <w:rFonts w:ascii="Times New Roman" w:eastAsia="Times New Roman" w:hAnsi="Times New Roman"/>
          <w:sz w:val="28"/>
          <w:szCs w:val="28"/>
          <w:lang w:eastAsia="ru-RU"/>
        </w:rPr>
        <w:t xml:space="preserve"> 336</w:t>
      </w:r>
      <w:r w:rsidR="004B3BAB">
        <w:rPr>
          <w:rFonts w:ascii="Times New Roman" w:eastAsia="Times New Roman" w:hAnsi="Times New Roman"/>
          <w:sz w:val="28"/>
          <w:szCs w:val="28"/>
          <w:lang w:eastAsia="ru-RU"/>
        </w:rPr>
        <w:t xml:space="preserve"> установлено, что </w:t>
      </w:r>
      <w:r w:rsidR="004B3BAB" w:rsidRPr="004B3BAB">
        <w:rPr>
          <w:rFonts w:ascii="Times New Roman" w:eastAsia="Times New Roman" w:hAnsi="Times New Roman"/>
          <w:sz w:val="28"/>
          <w:szCs w:val="28"/>
          <w:lang w:eastAsia="ru-RU"/>
        </w:rPr>
        <w:t xml:space="preserve">до 2030 года </w:t>
      </w:r>
      <w:r w:rsidR="008E7AD1">
        <w:rPr>
          <w:rFonts w:ascii="Times New Roman" w:eastAsia="Times New Roman" w:hAnsi="Times New Roman"/>
          <w:sz w:val="28"/>
          <w:szCs w:val="28"/>
          <w:lang w:eastAsia="ru-RU"/>
        </w:rPr>
        <w:br/>
      </w:r>
      <w:r w:rsidR="004B3BAB" w:rsidRPr="004B3BAB">
        <w:rPr>
          <w:rFonts w:ascii="Times New Roman" w:eastAsia="Times New Roman" w:hAnsi="Times New Roman"/>
          <w:sz w:val="28"/>
          <w:szCs w:val="28"/>
          <w:lang w:eastAsia="ru-RU"/>
        </w:rPr>
        <w:t>в планы проведения плановых контрольных (надзорных) мероприятий, планы проведения плановых проверок при осуществлении государственного контроля включаются плановые контрольные (надзорные) мероприятия, плановые проверки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r w:rsidR="004B3BAB">
        <w:rPr>
          <w:rFonts w:ascii="Times New Roman" w:eastAsia="Times New Roman" w:hAnsi="Times New Roman"/>
          <w:sz w:val="28"/>
          <w:szCs w:val="28"/>
          <w:lang w:eastAsia="ru-RU"/>
        </w:rPr>
        <w:t>.</w:t>
      </w:r>
    </w:p>
    <w:p w14:paraId="584F5B22" w14:textId="42FC7745" w:rsidR="00983D98" w:rsidRDefault="00983D98" w:rsidP="00983D9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2F53">
        <w:rPr>
          <w:rFonts w:ascii="Times New Roman" w:eastAsia="Times New Roman" w:hAnsi="Times New Roman"/>
          <w:sz w:val="28"/>
          <w:szCs w:val="28"/>
          <w:lang w:eastAsia="ru-RU"/>
        </w:rPr>
        <w:t>В 202</w:t>
      </w:r>
      <w:r w:rsidR="0019268E">
        <w:rPr>
          <w:rFonts w:ascii="Times New Roman" w:eastAsia="Times New Roman" w:hAnsi="Times New Roman"/>
          <w:sz w:val="28"/>
          <w:szCs w:val="28"/>
          <w:lang w:eastAsia="ru-RU"/>
        </w:rPr>
        <w:t>5</w:t>
      </w:r>
      <w:r w:rsidRPr="00DB2F53">
        <w:rPr>
          <w:rFonts w:ascii="Times New Roman" w:eastAsia="Times New Roman" w:hAnsi="Times New Roman"/>
          <w:sz w:val="28"/>
          <w:szCs w:val="28"/>
          <w:lang w:eastAsia="ru-RU"/>
        </w:rPr>
        <w:t xml:space="preserve"> году </w:t>
      </w:r>
      <w:r w:rsidR="00F17296">
        <w:rPr>
          <w:rFonts w:ascii="Times New Roman" w:eastAsia="Times New Roman" w:hAnsi="Times New Roman"/>
          <w:sz w:val="28"/>
          <w:szCs w:val="28"/>
          <w:lang w:eastAsia="ru-RU"/>
        </w:rPr>
        <w:t xml:space="preserve">плановые и внеплановые </w:t>
      </w:r>
      <w:r w:rsidRPr="00DB2F53">
        <w:rPr>
          <w:rFonts w:ascii="Times New Roman" w:eastAsia="Times New Roman" w:hAnsi="Times New Roman"/>
          <w:sz w:val="28"/>
          <w:szCs w:val="28"/>
          <w:lang w:eastAsia="ru-RU"/>
        </w:rPr>
        <w:t xml:space="preserve">проверки в рамках осуществления </w:t>
      </w:r>
      <w:r>
        <w:rPr>
          <w:rFonts w:ascii="Times New Roman" w:eastAsia="Times New Roman" w:hAnsi="Times New Roman"/>
          <w:sz w:val="28"/>
          <w:szCs w:val="28"/>
          <w:lang w:eastAsia="ru-RU"/>
        </w:rPr>
        <w:t xml:space="preserve">государственного </w:t>
      </w:r>
      <w:r w:rsidRPr="00DB2F53">
        <w:rPr>
          <w:rFonts w:ascii="Times New Roman" w:eastAsia="Times New Roman" w:hAnsi="Times New Roman"/>
          <w:sz w:val="28"/>
          <w:szCs w:val="28"/>
          <w:lang w:eastAsia="ru-RU"/>
        </w:rPr>
        <w:t xml:space="preserve">контроля не </w:t>
      </w:r>
      <w:r>
        <w:rPr>
          <w:rFonts w:ascii="Times New Roman" w:eastAsia="Times New Roman" w:hAnsi="Times New Roman"/>
          <w:sz w:val="28"/>
          <w:szCs w:val="28"/>
          <w:lang w:eastAsia="ru-RU"/>
        </w:rPr>
        <w:t>проводились</w:t>
      </w:r>
      <w:r w:rsidRPr="00DB2F53">
        <w:rPr>
          <w:rFonts w:ascii="Times New Roman" w:eastAsia="Times New Roman" w:hAnsi="Times New Roman"/>
          <w:sz w:val="28"/>
          <w:szCs w:val="28"/>
          <w:lang w:eastAsia="ru-RU"/>
        </w:rPr>
        <w:t xml:space="preserve">. </w:t>
      </w:r>
    </w:p>
    <w:p w14:paraId="602A7820" w14:textId="77777777" w:rsidR="00983D98" w:rsidRDefault="00983D98" w:rsidP="00B87877">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385F6B6D" w14:textId="77777777" w:rsidR="00986AA3" w:rsidRPr="00676C1B" w:rsidRDefault="00986AA3" w:rsidP="003A2779">
      <w:pPr>
        <w:autoSpaceDE w:val="0"/>
        <w:autoSpaceDN w:val="0"/>
        <w:adjustRightInd w:val="0"/>
        <w:spacing w:after="0" w:line="240" w:lineRule="auto"/>
        <w:ind w:firstLine="540"/>
        <w:jc w:val="center"/>
        <w:rPr>
          <w:rFonts w:ascii="Times New Roman" w:hAnsi="Times New Roman"/>
          <w:b/>
          <w:sz w:val="28"/>
          <w:szCs w:val="28"/>
          <w:lang w:eastAsia="ru-RU"/>
        </w:rPr>
      </w:pPr>
      <w:r w:rsidRPr="00676C1B">
        <w:rPr>
          <w:rFonts w:ascii="Times New Roman" w:hAnsi="Times New Roman"/>
          <w:b/>
          <w:sz w:val="28"/>
          <w:szCs w:val="28"/>
          <w:lang w:eastAsia="ru-RU"/>
        </w:rPr>
        <w:t xml:space="preserve">Организация и проведение иных </w:t>
      </w:r>
      <w:r w:rsidR="00FD2DB4" w:rsidRPr="00676C1B">
        <w:rPr>
          <w:rFonts w:ascii="Times New Roman" w:hAnsi="Times New Roman"/>
          <w:b/>
          <w:sz w:val="28"/>
          <w:szCs w:val="28"/>
          <w:lang w:eastAsia="ru-RU"/>
        </w:rPr>
        <w:t xml:space="preserve">контрольных (надзорных) </w:t>
      </w:r>
      <w:r w:rsidRPr="00676C1B">
        <w:rPr>
          <w:rFonts w:ascii="Times New Roman" w:hAnsi="Times New Roman"/>
          <w:b/>
          <w:sz w:val="28"/>
          <w:szCs w:val="28"/>
          <w:lang w:eastAsia="ru-RU"/>
        </w:rPr>
        <w:t xml:space="preserve">мероприятий, в том числе осуществляемых без взаимодействия с </w:t>
      </w:r>
      <w:r w:rsidR="00FD2DB4" w:rsidRPr="00676C1B">
        <w:rPr>
          <w:rFonts w:ascii="Times New Roman" w:hAnsi="Times New Roman"/>
          <w:b/>
          <w:sz w:val="28"/>
          <w:szCs w:val="28"/>
          <w:lang w:eastAsia="ru-RU"/>
        </w:rPr>
        <w:t>контролируемыми лицами</w:t>
      </w:r>
    </w:p>
    <w:p w14:paraId="76FAB0E7" w14:textId="77777777" w:rsidR="00B87877" w:rsidRDefault="00B87877" w:rsidP="00404AEF">
      <w:pPr>
        <w:autoSpaceDE w:val="0"/>
        <w:autoSpaceDN w:val="0"/>
        <w:adjustRightInd w:val="0"/>
        <w:spacing w:after="0" w:line="240" w:lineRule="auto"/>
        <w:jc w:val="both"/>
        <w:outlineLvl w:val="1"/>
        <w:rPr>
          <w:rFonts w:ascii="Times New Roman" w:hAnsi="Times New Roman"/>
          <w:sz w:val="28"/>
          <w:szCs w:val="28"/>
          <w:lang w:eastAsia="ru-RU"/>
        </w:rPr>
      </w:pPr>
    </w:p>
    <w:p w14:paraId="275DC0D1" w14:textId="17B72C09" w:rsidR="00404AEF" w:rsidRDefault="000527C1" w:rsidP="00404AEF">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8C4FA3">
        <w:rPr>
          <w:rFonts w:ascii="Times New Roman" w:hAnsi="Times New Roman"/>
          <w:sz w:val="28"/>
          <w:szCs w:val="28"/>
          <w:lang w:eastAsia="ru-RU"/>
        </w:rPr>
        <w:t xml:space="preserve">Пунктом 10(1) постановления № 336 установлено, что при осуществлении </w:t>
      </w:r>
      <w:r>
        <w:rPr>
          <w:rFonts w:ascii="Times New Roman" w:hAnsi="Times New Roman"/>
          <w:sz w:val="28"/>
          <w:szCs w:val="28"/>
          <w:lang w:eastAsia="ru-RU"/>
        </w:rPr>
        <w:t>государственного контроля</w:t>
      </w:r>
      <w:r w:rsidRPr="008C4FA3">
        <w:rPr>
          <w:rFonts w:ascii="Times New Roman" w:hAnsi="Times New Roman"/>
          <w:sz w:val="28"/>
          <w:szCs w:val="28"/>
          <w:lang w:eastAsia="ru-RU"/>
        </w:rPr>
        <w:t xml:space="preserve"> допускается проведение выездного обследования путем нахождения (перемещения) инспекторов по определенной территории (акватории) в целях предупреждения, выявления </w:t>
      </w:r>
      <w:r w:rsidR="00404AEF">
        <w:rPr>
          <w:rFonts w:ascii="Times New Roman" w:hAnsi="Times New Roman"/>
          <w:sz w:val="28"/>
          <w:szCs w:val="28"/>
          <w:lang w:eastAsia="ru-RU"/>
        </w:rPr>
        <w:br/>
      </w:r>
      <w:r w:rsidRPr="008C4FA3">
        <w:rPr>
          <w:rFonts w:ascii="Times New Roman" w:hAnsi="Times New Roman"/>
          <w:sz w:val="28"/>
          <w:szCs w:val="28"/>
          <w:lang w:eastAsia="ru-RU"/>
        </w:rPr>
        <w:t xml:space="preserve">и пресечения нарушений обязательных требований физическими лицами. </w:t>
      </w:r>
      <w:r w:rsidR="00404AEF">
        <w:rPr>
          <w:rFonts w:ascii="Times New Roman" w:hAnsi="Times New Roman"/>
          <w:sz w:val="28"/>
          <w:szCs w:val="28"/>
          <w:lang w:eastAsia="ru-RU"/>
        </w:rPr>
        <w:br/>
      </w:r>
      <w:r w:rsidRPr="008C4FA3">
        <w:rPr>
          <w:rFonts w:ascii="Times New Roman" w:hAnsi="Times New Roman"/>
          <w:sz w:val="28"/>
          <w:szCs w:val="28"/>
          <w:lang w:eastAsia="ru-RU"/>
        </w:rPr>
        <w:t xml:space="preserve">В этом случае допускается взаимодействие с физическими лицами </w:t>
      </w:r>
      <w:r w:rsidR="00404AEF">
        <w:rPr>
          <w:rFonts w:ascii="Times New Roman" w:hAnsi="Times New Roman"/>
          <w:sz w:val="28"/>
          <w:szCs w:val="28"/>
          <w:lang w:eastAsia="ru-RU"/>
        </w:rPr>
        <w:br/>
      </w:r>
      <w:r w:rsidRPr="008C4FA3">
        <w:rPr>
          <w:rFonts w:ascii="Times New Roman" w:hAnsi="Times New Roman"/>
          <w:sz w:val="28"/>
          <w:szCs w:val="28"/>
          <w:lang w:eastAsia="ru-RU"/>
        </w:rPr>
        <w:t>с составлением акта контрольного (надзорного) мероприятия и принятием решений, предусмотренных пунктом 3 части 2 статьи 90 Закона № 248-ФЗ.</w:t>
      </w:r>
    </w:p>
    <w:p w14:paraId="4C631AC4" w14:textId="413F0E20" w:rsidR="00A14BDC" w:rsidRDefault="00E753AD" w:rsidP="00404AEF">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E753AD">
        <w:rPr>
          <w:rFonts w:ascii="Times New Roman" w:hAnsi="Times New Roman"/>
          <w:sz w:val="28"/>
          <w:szCs w:val="28"/>
          <w:lang w:eastAsia="ru-RU"/>
        </w:rPr>
        <w:t>Кроме того, с 17.03.2023 вступили в силу</w:t>
      </w:r>
      <w:r w:rsidR="007D5E07">
        <w:rPr>
          <w:rFonts w:ascii="Times New Roman" w:hAnsi="Times New Roman"/>
          <w:sz w:val="28"/>
          <w:szCs w:val="28"/>
          <w:lang w:eastAsia="ru-RU"/>
        </w:rPr>
        <w:t xml:space="preserve"> внесенные</w:t>
      </w:r>
      <w:r w:rsidRPr="00E753AD">
        <w:rPr>
          <w:rFonts w:ascii="Times New Roman" w:hAnsi="Times New Roman"/>
          <w:sz w:val="28"/>
          <w:szCs w:val="28"/>
          <w:lang w:eastAsia="ru-RU"/>
        </w:rPr>
        <w:t xml:space="preserve"> </w:t>
      </w:r>
      <w:r w:rsidR="007D5E07" w:rsidRPr="00E753AD">
        <w:rPr>
          <w:rFonts w:ascii="Times New Roman" w:hAnsi="Times New Roman"/>
          <w:sz w:val="28"/>
          <w:szCs w:val="28"/>
          <w:lang w:eastAsia="ru-RU"/>
        </w:rPr>
        <w:t xml:space="preserve">в </w:t>
      </w:r>
      <w:r w:rsidR="007D5E07">
        <w:rPr>
          <w:rFonts w:ascii="Times New Roman" w:hAnsi="Times New Roman"/>
          <w:sz w:val="28"/>
          <w:szCs w:val="28"/>
          <w:lang w:eastAsia="ru-RU"/>
        </w:rPr>
        <w:t xml:space="preserve">Положение </w:t>
      </w:r>
      <w:r w:rsidR="007D5E07">
        <w:rPr>
          <w:rFonts w:ascii="Times New Roman" w:hAnsi="Times New Roman"/>
          <w:sz w:val="28"/>
          <w:szCs w:val="28"/>
          <w:lang w:eastAsia="ru-RU"/>
        </w:rPr>
        <w:br/>
        <w:t xml:space="preserve">о контроле </w:t>
      </w:r>
      <w:r w:rsidRPr="00E753AD">
        <w:rPr>
          <w:rFonts w:ascii="Times New Roman" w:hAnsi="Times New Roman"/>
          <w:sz w:val="28"/>
          <w:szCs w:val="28"/>
          <w:lang w:eastAsia="ru-RU"/>
        </w:rPr>
        <w:t>изменения</w:t>
      </w:r>
      <w:r>
        <w:rPr>
          <w:rFonts w:ascii="Times New Roman" w:hAnsi="Times New Roman"/>
          <w:sz w:val="28"/>
          <w:szCs w:val="28"/>
          <w:lang w:eastAsia="ru-RU"/>
        </w:rPr>
        <w:t xml:space="preserve">, </w:t>
      </w:r>
      <w:r w:rsidR="007D5E07">
        <w:rPr>
          <w:rFonts w:ascii="Times New Roman" w:hAnsi="Times New Roman"/>
          <w:sz w:val="28"/>
          <w:szCs w:val="28"/>
          <w:lang w:eastAsia="ru-RU"/>
        </w:rPr>
        <w:t>согласно которым</w:t>
      </w:r>
      <w:r>
        <w:rPr>
          <w:rFonts w:ascii="Times New Roman" w:hAnsi="Times New Roman"/>
          <w:sz w:val="28"/>
          <w:szCs w:val="28"/>
          <w:lang w:eastAsia="ru-RU"/>
        </w:rPr>
        <w:t xml:space="preserve"> государственный</w:t>
      </w:r>
      <w:r w:rsidRPr="00E753AD">
        <w:rPr>
          <w:rFonts w:ascii="Times New Roman" w:hAnsi="Times New Roman"/>
          <w:sz w:val="28"/>
          <w:szCs w:val="28"/>
          <w:lang w:eastAsia="ru-RU"/>
        </w:rPr>
        <w:t xml:space="preserve"> контрол</w:t>
      </w:r>
      <w:r>
        <w:rPr>
          <w:rFonts w:ascii="Times New Roman" w:hAnsi="Times New Roman"/>
          <w:sz w:val="28"/>
          <w:szCs w:val="28"/>
          <w:lang w:eastAsia="ru-RU"/>
        </w:rPr>
        <w:t>ь</w:t>
      </w:r>
      <w:r w:rsidRPr="00E753AD">
        <w:rPr>
          <w:rFonts w:ascii="Times New Roman" w:hAnsi="Times New Roman"/>
          <w:sz w:val="28"/>
          <w:szCs w:val="28"/>
          <w:lang w:eastAsia="ru-RU"/>
        </w:rPr>
        <w:t xml:space="preserve"> может осуществляться в рамках постоянного рейда</w:t>
      </w:r>
      <w:r w:rsidR="000460FF" w:rsidRPr="000460FF">
        <w:rPr>
          <w:rFonts w:ascii="Times New Roman" w:hAnsi="Times New Roman"/>
          <w:sz w:val="28"/>
          <w:szCs w:val="28"/>
          <w:lang w:eastAsia="ru-RU"/>
        </w:rPr>
        <w:t xml:space="preserve"> </w:t>
      </w:r>
      <w:r w:rsidR="007D5E07">
        <w:rPr>
          <w:rFonts w:ascii="Times New Roman" w:hAnsi="Times New Roman"/>
          <w:sz w:val="28"/>
          <w:szCs w:val="28"/>
          <w:lang w:eastAsia="ru-RU"/>
        </w:rPr>
        <w:t xml:space="preserve">в </w:t>
      </w:r>
      <w:r w:rsidR="000460FF" w:rsidRPr="000460FF">
        <w:rPr>
          <w:rFonts w:ascii="Times New Roman" w:hAnsi="Times New Roman"/>
          <w:sz w:val="28"/>
          <w:szCs w:val="28"/>
          <w:lang w:eastAsia="ru-RU"/>
        </w:rPr>
        <w:t>соответствии с положениями</w:t>
      </w:r>
      <w:r w:rsidR="000460FF">
        <w:rPr>
          <w:rFonts w:ascii="Times New Roman" w:hAnsi="Times New Roman"/>
          <w:sz w:val="28"/>
          <w:szCs w:val="28"/>
          <w:lang w:eastAsia="ru-RU"/>
        </w:rPr>
        <w:t xml:space="preserve"> </w:t>
      </w:r>
      <w:r w:rsidR="000460FF" w:rsidRPr="008C4FA3">
        <w:rPr>
          <w:rFonts w:ascii="Times New Roman" w:hAnsi="Times New Roman"/>
          <w:sz w:val="28"/>
          <w:szCs w:val="28"/>
          <w:lang w:eastAsia="ru-RU"/>
        </w:rPr>
        <w:t>Закона № 248-ФЗ</w:t>
      </w:r>
      <w:r w:rsidR="000460FF">
        <w:rPr>
          <w:rFonts w:ascii="Times New Roman" w:hAnsi="Times New Roman"/>
          <w:sz w:val="28"/>
          <w:szCs w:val="28"/>
          <w:lang w:eastAsia="ru-RU"/>
        </w:rPr>
        <w:t xml:space="preserve"> и </w:t>
      </w:r>
      <w:r w:rsidR="000460FF" w:rsidRPr="008C4FA3">
        <w:rPr>
          <w:rFonts w:ascii="Times New Roman" w:hAnsi="Times New Roman"/>
          <w:sz w:val="28"/>
          <w:szCs w:val="28"/>
          <w:lang w:eastAsia="ru-RU"/>
        </w:rPr>
        <w:t>Положени</w:t>
      </w:r>
      <w:r w:rsidR="000460FF">
        <w:rPr>
          <w:rFonts w:ascii="Times New Roman" w:hAnsi="Times New Roman"/>
          <w:sz w:val="28"/>
          <w:szCs w:val="28"/>
          <w:lang w:eastAsia="ru-RU"/>
        </w:rPr>
        <w:t>я</w:t>
      </w:r>
      <w:r w:rsidR="000460FF" w:rsidRPr="008C4FA3">
        <w:rPr>
          <w:rFonts w:ascii="Times New Roman" w:hAnsi="Times New Roman"/>
          <w:sz w:val="28"/>
          <w:szCs w:val="28"/>
          <w:lang w:eastAsia="ru-RU"/>
        </w:rPr>
        <w:t xml:space="preserve"> о контроле</w:t>
      </w:r>
      <w:r w:rsidR="000460FF">
        <w:rPr>
          <w:rFonts w:ascii="Times New Roman" w:hAnsi="Times New Roman"/>
          <w:sz w:val="28"/>
          <w:szCs w:val="28"/>
          <w:lang w:eastAsia="ru-RU"/>
        </w:rPr>
        <w:t xml:space="preserve">. </w:t>
      </w:r>
      <w:r w:rsidR="000460FF" w:rsidRPr="000460FF">
        <w:rPr>
          <w:rFonts w:ascii="Times New Roman" w:hAnsi="Times New Roman"/>
          <w:sz w:val="28"/>
          <w:szCs w:val="28"/>
          <w:lang w:eastAsia="ru-RU"/>
        </w:rPr>
        <w:t xml:space="preserve">Территориями (акваториями) осуществления постоянного рейда являются охотничьи угодья и иные территории, являющиеся средой обитания охотничьих ресурсов, в соответствии с решением надзорного органа (далее </w:t>
      </w:r>
      <w:r w:rsidR="00254BA9" w:rsidRPr="008C4FA3">
        <w:rPr>
          <w:rFonts w:ascii="Times New Roman" w:hAnsi="Times New Roman"/>
          <w:sz w:val="28"/>
          <w:szCs w:val="28"/>
          <w:lang w:eastAsia="ru-RU"/>
        </w:rPr>
        <w:t>–</w:t>
      </w:r>
      <w:r w:rsidR="000460FF" w:rsidRPr="000460FF">
        <w:rPr>
          <w:rFonts w:ascii="Times New Roman" w:hAnsi="Times New Roman"/>
          <w:sz w:val="28"/>
          <w:szCs w:val="28"/>
          <w:lang w:eastAsia="ru-RU"/>
        </w:rPr>
        <w:t xml:space="preserve"> территория постоянного рейда).</w:t>
      </w:r>
      <w:r w:rsidR="000460FF">
        <w:rPr>
          <w:rFonts w:ascii="Times New Roman" w:hAnsi="Times New Roman"/>
          <w:sz w:val="28"/>
          <w:szCs w:val="28"/>
          <w:lang w:eastAsia="ru-RU"/>
        </w:rPr>
        <w:t xml:space="preserve"> </w:t>
      </w:r>
      <w:r w:rsidR="000460FF" w:rsidRPr="000460FF">
        <w:rPr>
          <w:rFonts w:ascii="Times New Roman" w:hAnsi="Times New Roman"/>
          <w:sz w:val="28"/>
          <w:szCs w:val="28"/>
          <w:lang w:eastAsia="ru-RU"/>
        </w:rPr>
        <w:t>Постоянный рейд заключается в возможности перемещения государственных охотничьих инспекторов по территории постоянного рейда в целях предупреждения, выявления и пресечения нарушений обязательных требований.</w:t>
      </w:r>
    </w:p>
    <w:p w14:paraId="2B0DBE76" w14:textId="21BE6F9A" w:rsidR="0019268E" w:rsidRPr="00FB22CF" w:rsidRDefault="0019268E" w:rsidP="00404AEF">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19268E">
        <w:rPr>
          <w:rFonts w:ascii="Times New Roman" w:hAnsi="Times New Roman"/>
          <w:sz w:val="28"/>
          <w:szCs w:val="28"/>
          <w:lang w:eastAsia="ru-RU"/>
        </w:rPr>
        <w:t xml:space="preserve">Министерством природных ресурсов и лесного комплекса Красноярского края с целью выявления и предотвращения фактов нарушений </w:t>
      </w:r>
      <w:r w:rsidRPr="0019268E">
        <w:rPr>
          <w:rFonts w:ascii="Times New Roman" w:hAnsi="Times New Roman"/>
          <w:sz w:val="28"/>
          <w:szCs w:val="28"/>
          <w:lang w:eastAsia="ru-RU"/>
        </w:rPr>
        <w:lastRenderedPageBreak/>
        <w:t>в области охраны и использования объектов животного мира организовано и проведено 4241 контрольно-надзорных и профилактических мероприятий (4139 выездов в рамках постоянного рейда, 102 выездных обследований), из них совместно с ГУ МВД России по Красноярскому краю и Сибирским ЛУ МВД России – 512, с Росгвардией - 39, с различными организациями охотпользователей – 1199, с КГБУ «Дирекция по особо охраняемым природным территориям Красноярского края» - 331, с Енисейским территориальным управлением Росрыболовства – 185, с КГКУ «Лесная охрана» - 176, с прокуратурой - 11.</w:t>
      </w:r>
    </w:p>
    <w:p w14:paraId="5EC7A5D1" w14:textId="37EC7940" w:rsidR="00B87877" w:rsidRPr="00EA04D8" w:rsidRDefault="005F4887" w:rsidP="00B87877">
      <w:pPr>
        <w:spacing w:after="0" w:line="240" w:lineRule="auto"/>
        <w:ind w:firstLine="709"/>
        <w:jc w:val="both"/>
        <w:rPr>
          <w:rFonts w:ascii="Times New Roman" w:eastAsia="Times New Roman" w:hAnsi="Times New Roman"/>
          <w:color w:val="000000"/>
          <w:kern w:val="36"/>
          <w:sz w:val="28"/>
          <w:szCs w:val="28"/>
          <w:lang w:eastAsia="ru-RU"/>
        </w:rPr>
      </w:pPr>
      <w:r w:rsidRPr="00EA04D8">
        <w:rPr>
          <w:rFonts w:ascii="Times New Roman" w:eastAsia="Times New Roman" w:hAnsi="Times New Roman"/>
          <w:color w:val="000000"/>
          <w:kern w:val="36"/>
          <w:sz w:val="28"/>
          <w:szCs w:val="28"/>
          <w:lang w:eastAsia="ru-RU"/>
        </w:rPr>
        <w:t>В</w:t>
      </w:r>
      <w:r w:rsidR="00294FA1" w:rsidRPr="00EA04D8">
        <w:rPr>
          <w:rFonts w:ascii="Times New Roman" w:eastAsia="Times New Roman" w:hAnsi="Times New Roman"/>
          <w:color w:val="000000"/>
          <w:kern w:val="36"/>
          <w:sz w:val="28"/>
          <w:szCs w:val="28"/>
          <w:lang w:eastAsia="ru-RU"/>
        </w:rPr>
        <w:t xml:space="preserve"> соответствии со статьей 41 </w:t>
      </w:r>
      <w:r w:rsidR="002A1D86" w:rsidRPr="00EA04D8">
        <w:rPr>
          <w:rFonts w:ascii="Times New Roman" w:hAnsi="Times New Roman"/>
          <w:sz w:val="28"/>
          <w:szCs w:val="28"/>
          <w:lang w:eastAsia="ru-RU"/>
        </w:rPr>
        <w:t>Закона об охоте</w:t>
      </w:r>
      <w:r w:rsidR="00294FA1" w:rsidRPr="00EA04D8">
        <w:rPr>
          <w:rFonts w:ascii="Times New Roman" w:hAnsi="Times New Roman"/>
          <w:sz w:val="28"/>
          <w:szCs w:val="28"/>
          <w:lang w:eastAsia="ru-RU"/>
        </w:rPr>
        <w:t xml:space="preserve"> </w:t>
      </w:r>
      <w:r w:rsidR="00294FA1" w:rsidRPr="00EA04D8">
        <w:rPr>
          <w:rFonts w:ascii="Times New Roman" w:eastAsia="Times New Roman" w:hAnsi="Times New Roman"/>
          <w:color w:val="000000"/>
          <w:kern w:val="36"/>
          <w:sz w:val="28"/>
          <w:szCs w:val="28"/>
          <w:lang w:eastAsia="ru-RU"/>
        </w:rPr>
        <w:t>на 31.12.202</w:t>
      </w:r>
      <w:r w:rsidR="0068531D" w:rsidRPr="00EA04D8">
        <w:rPr>
          <w:rFonts w:ascii="Times New Roman" w:eastAsia="Times New Roman" w:hAnsi="Times New Roman"/>
          <w:color w:val="000000"/>
          <w:kern w:val="36"/>
          <w:sz w:val="28"/>
          <w:szCs w:val="28"/>
          <w:lang w:eastAsia="ru-RU"/>
        </w:rPr>
        <w:t>4</w:t>
      </w:r>
      <w:r w:rsidR="00294FA1" w:rsidRPr="00EA04D8">
        <w:rPr>
          <w:rFonts w:ascii="Times New Roman" w:eastAsia="Times New Roman" w:hAnsi="Times New Roman"/>
          <w:color w:val="000000"/>
          <w:kern w:val="36"/>
          <w:sz w:val="28"/>
          <w:szCs w:val="28"/>
          <w:lang w:eastAsia="ru-RU"/>
        </w:rPr>
        <w:t xml:space="preserve"> </w:t>
      </w:r>
      <w:r w:rsidR="00404AEF" w:rsidRPr="00EA04D8">
        <w:rPr>
          <w:rFonts w:ascii="Times New Roman" w:eastAsia="Times New Roman" w:hAnsi="Times New Roman"/>
          <w:color w:val="000000"/>
          <w:kern w:val="36"/>
          <w:sz w:val="28"/>
          <w:szCs w:val="28"/>
          <w:lang w:eastAsia="ru-RU"/>
        </w:rPr>
        <w:br/>
      </w:r>
      <w:r w:rsidR="00294FA1" w:rsidRPr="00EA04D8">
        <w:rPr>
          <w:rFonts w:ascii="Times New Roman" w:eastAsia="Times New Roman" w:hAnsi="Times New Roman"/>
          <w:color w:val="000000"/>
          <w:kern w:val="36"/>
          <w:sz w:val="28"/>
          <w:szCs w:val="28"/>
          <w:lang w:eastAsia="ru-RU"/>
        </w:rPr>
        <w:t xml:space="preserve">на территории Красноярского края выдано </w:t>
      </w:r>
      <w:r w:rsidR="00EA04D8" w:rsidRPr="00EA04D8">
        <w:rPr>
          <w:rFonts w:ascii="Times New Roman" w:eastAsia="Times New Roman" w:hAnsi="Times New Roman"/>
          <w:color w:val="000000"/>
          <w:kern w:val="36"/>
          <w:sz w:val="28"/>
          <w:szCs w:val="28"/>
          <w:lang w:eastAsia="ru-RU"/>
        </w:rPr>
        <w:t xml:space="preserve">513 действующих удостоверений </w:t>
      </w:r>
      <w:r w:rsidR="00294FA1" w:rsidRPr="00EA04D8">
        <w:rPr>
          <w:rFonts w:ascii="Times New Roman" w:eastAsia="Times New Roman" w:hAnsi="Times New Roman"/>
          <w:color w:val="000000"/>
          <w:kern w:val="36"/>
          <w:sz w:val="28"/>
          <w:szCs w:val="28"/>
          <w:lang w:eastAsia="ru-RU"/>
        </w:rPr>
        <w:t>производственных охотничьих инспекторов.</w:t>
      </w:r>
    </w:p>
    <w:p w14:paraId="183B144D" w14:textId="7B9A78D7" w:rsidR="00294FA1" w:rsidRPr="00676C1B" w:rsidRDefault="00294FA1" w:rsidP="00B87877">
      <w:pPr>
        <w:spacing w:after="0" w:line="240" w:lineRule="auto"/>
        <w:ind w:firstLine="709"/>
        <w:jc w:val="both"/>
        <w:rPr>
          <w:rFonts w:ascii="Times New Roman" w:eastAsia="Times New Roman" w:hAnsi="Times New Roman"/>
          <w:color w:val="000000"/>
          <w:kern w:val="36"/>
          <w:sz w:val="28"/>
          <w:szCs w:val="28"/>
          <w:lang w:eastAsia="ru-RU"/>
        </w:rPr>
      </w:pPr>
      <w:r w:rsidRPr="00EA04D8">
        <w:rPr>
          <w:rFonts w:ascii="Times New Roman" w:eastAsia="Times New Roman" w:hAnsi="Times New Roman"/>
          <w:color w:val="000000"/>
          <w:kern w:val="36"/>
          <w:sz w:val="28"/>
          <w:szCs w:val="28"/>
          <w:lang w:eastAsia="ru-RU"/>
        </w:rPr>
        <w:t xml:space="preserve">Производственными </w:t>
      </w:r>
      <w:r w:rsidR="00F25FB3" w:rsidRPr="00EA04D8">
        <w:rPr>
          <w:rFonts w:ascii="Times New Roman" w:eastAsia="Times New Roman" w:hAnsi="Times New Roman"/>
          <w:color w:val="000000"/>
          <w:kern w:val="36"/>
          <w:sz w:val="28"/>
          <w:szCs w:val="28"/>
          <w:lang w:eastAsia="ru-RU"/>
        </w:rPr>
        <w:t xml:space="preserve">охотничьими </w:t>
      </w:r>
      <w:r w:rsidRPr="00EA04D8">
        <w:rPr>
          <w:rFonts w:ascii="Times New Roman" w:eastAsia="Times New Roman" w:hAnsi="Times New Roman"/>
          <w:color w:val="000000"/>
          <w:kern w:val="36"/>
          <w:sz w:val="28"/>
          <w:szCs w:val="28"/>
          <w:lang w:eastAsia="ru-RU"/>
        </w:rPr>
        <w:t xml:space="preserve">инспекторами проведено </w:t>
      </w:r>
      <w:r w:rsidR="00EA04D8" w:rsidRPr="00EA04D8">
        <w:rPr>
          <w:rFonts w:ascii="Times New Roman" w:eastAsia="Times New Roman" w:hAnsi="Times New Roman"/>
          <w:color w:val="000000"/>
          <w:kern w:val="36"/>
          <w:sz w:val="28"/>
          <w:szCs w:val="28"/>
          <w:lang w:eastAsia="ru-RU"/>
        </w:rPr>
        <w:t>8133</w:t>
      </w:r>
      <w:r w:rsidRPr="00EA04D8">
        <w:rPr>
          <w:rFonts w:ascii="Times New Roman" w:eastAsia="Times New Roman" w:hAnsi="Times New Roman"/>
          <w:color w:val="000000"/>
          <w:kern w:val="36"/>
          <w:sz w:val="28"/>
          <w:szCs w:val="28"/>
          <w:lang w:eastAsia="ru-RU"/>
        </w:rPr>
        <w:t xml:space="preserve"> </w:t>
      </w:r>
      <w:r w:rsidR="00F25FB3" w:rsidRPr="00EA04D8">
        <w:rPr>
          <w:rFonts w:ascii="Times New Roman" w:hAnsi="Times New Roman"/>
          <w:sz w:val="28"/>
          <w:szCs w:val="28"/>
          <w:lang w:eastAsia="ru-RU"/>
        </w:rPr>
        <w:t>мероприяти</w:t>
      </w:r>
      <w:r w:rsidR="008D66D8" w:rsidRPr="00EA04D8">
        <w:rPr>
          <w:rFonts w:ascii="Times New Roman" w:hAnsi="Times New Roman"/>
          <w:sz w:val="28"/>
          <w:szCs w:val="28"/>
          <w:lang w:eastAsia="ru-RU"/>
        </w:rPr>
        <w:t>й</w:t>
      </w:r>
      <w:r w:rsidRPr="00EA04D8">
        <w:rPr>
          <w:rFonts w:ascii="Times New Roman" w:hAnsi="Times New Roman"/>
          <w:sz w:val="28"/>
          <w:szCs w:val="28"/>
          <w:lang w:eastAsia="ru-RU"/>
        </w:rPr>
        <w:t xml:space="preserve"> по предупреждению, выявлению и пресечению нарушений требований в области охоты и сохранения охотничьих ресурсов на территори</w:t>
      </w:r>
      <w:r w:rsidR="00F25FB3" w:rsidRPr="00EA04D8">
        <w:rPr>
          <w:rFonts w:ascii="Times New Roman" w:hAnsi="Times New Roman"/>
          <w:sz w:val="28"/>
          <w:szCs w:val="28"/>
          <w:lang w:eastAsia="ru-RU"/>
        </w:rPr>
        <w:t>и</w:t>
      </w:r>
      <w:r w:rsidRPr="00EA04D8">
        <w:rPr>
          <w:rFonts w:ascii="Times New Roman" w:hAnsi="Times New Roman"/>
          <w:sz w:val="28"/>
          <w:szCs w:val="28"/>
          <w:lang w:eastAsia="ru-RU"/>
        </w:rPr>
        <w:t xml:space="preserve"> закрепленных охотничьих угодий. По результатам мероприятий в </w:t>
      </w:r>
      <w:r w:rsidR="00A80448" w:rsidRPr="00EA04D8">
        <w:rPr>
          <w:rFonts w:ascii="Times New Roman" w:hAnsi="Times New Roman"/>
          <w:sz w:val="28"/>
          <w:szCs w:val="28"/>
          <w:lang w:eastAsia="ru-RU"/>
        </w:rPr>
        <w:t>министерство</w:t>
      </w:r>
      <w:r w:rsidRPr="00EA04D8">
        <w:rPr>
          <w:rFonts w:ascii="Times New Roman" w:hAnsi="Times New Roman"/>
          <w:sz w:val="28"/>
          <w:szCs w:val="28"/>
          <w:lang w:eastAsia="ru-RU"/>
        </w:rPr>
        <w:t xml:space="preserve"> направлено </w:t>
      </w:r>
      <w:r w:rsidR="00EA04D8" w:rsidRPr="00EA04D8">
        <w:rPr>
          <w:rFonts w:ascii="Times New Roman" w:hAnsi="Times New Roman"/>
          <w:sz w:val="28"/>
          <w:szCs w:val="28"/>
          <w:lang w:eastAsia="ru-RU"/>
        </w:rPr>
        <w:t>165</w:t>
      </w:r>
      <w:r w:rsidRPr="00EA04D8">
        <w:rPr>
          <w:rFonts w:ascii="Times New Roman" w:hAnsi="Times New Roman"/>
          <w:sz w:val="28"/>
          <w:szCs w:val="28"/>
          <w:lang w:eastAsia="ru-RU"/>
        </w:rPr>
        <w:t xml:space="preserve"> акт</w:t>
      </w:r>
      <w:r w:rsidR="00D051BC" w:rsidRPr="00EA04D8">
        <w:rPr>
          <w:rFonts w:ascii="Times New Roman" w:hAnsi="Times New Roman"/>
          <w:sz w:val="28"/>
          <w:szCs w:val="28"/>
          <w:lang w:eastAsia="ru-RU"/>
        </w:rPr>
        <w:t>ов</w:t>
      </w:r>
      <w:r w:rsidRPr="00EA04D8">
        <w:rPr>
          <w:rFonts w:ascii="Times New Roman" w:hAnsi="Times New Roman"/>
          <w:sz w:val="28"/>
          <w:szCs w:val="28"/>
          <w:lang w:eastAsia="ru-RU"/>
        </w:rPr>
        <w:t xml:space="preserve"> о выявленных нарушениях.</w:t>
      </w:r>
    </w:p>
    <w:p w14:paraId="2D8679A8" w14:textId="77777777" w:rsidR="00294FA1" w:rsidRPr="008C4FA3" w:rsidRDefault="00294FA1" w:rsidP="00B5243C">
      <w:pPr>
        <w:spacing w:after="0" w:line="240" w:lineRule="auto"/>
        <w:ind w:firstLine="567"/>
        <w:jc w:val="both"/>
        <w:rPr>
          <w:rFonts w:ascii="Times New Roman" w:eastAsia="Times New Roman" w:hAnsi="Times New Roman"/>
          <w:color w:val="000000"/>
          <w:kern w:val="36"/>
          <w:sz w:val="28"/>
          <w:szCs w:val="28"/>
          <w:highlight w:val="yellow"/>
          <w:lang w:eastAsia="ru-RU"/>
        </w:rPr>
      </w:pPr>
    </w:p>
    <w:p w14:paraId="69341289" w14:textId="46B826D7" w:rsidR="00765A4F" w:rsidRDefault="008E5841" w:rsidP="008B4674">
      <w:pPr>
        <w:shd w:val="clear" w:color="auto" w:fill="FFFFFF"/>
        <w:spacing w:before="48" w:after="48" w:line="288" w:lineRule="atLeast"/>
        <w:ind w:left="480"/>
        <w:jc w:val="center"/>
        <w:rPr>
          <w:rFonts w:ascii="Times New Roman" w:eastAsia="Times New Roman" w:hAnsi="Times New Roman"/>
          <w:b/>
          <w:color w:val="000000"/>
          <w:kern w:val="36"/>
          <w:sz w:val="28"/>
          <w:szCs w:val="28"/>
          <w:lang w:eastAsia="ru-RU"/>
        </w:rPr>
      </w:pPr>
      <w:r w:rsidRPr="001A78BE">
        <w:rPr>
          <w:rFonts w:ascii="Times New Roman" w:eastAsia="Times New Roman" w:hAnsi="Times New Roman"/>
          <w:b/>
          <w:color w:val="000000"/>
          <w:kern w:val="36"/>
          <w:sz w:val="28"/>
          <w:szCs w:val="28"/>
          <w:lang w:eastAsia="ru-RU"/>
        </w:rPr>
        <w:t xml:space="preserve">Обзор нарушений, выявленных при проведении </w:t>
      </w:r>
      <w:r w:rsidR="00714FF6" w:rsidRPr="001A78BE">
        <w:rPr>
          <w:rFonts w:ascii="Times New Roman" w:eastAsia="Times New Roman" w:hAnsi="Times New Roman"/>
          <w:b/>
          <w:color w:val="000000"/>
          <w:kern w:val="36"/>
          <w:sz w:val="28"/>
          <w:szCs w:val="28"/>
          <w:lang w:eastAsia="ru-RU"/>
        </w:rPr>
        <w:t>контрольных (надзорных) мероприятий</w:t>
      </w:r>
    </w:p>
    <w:p w14:paraId="1F099A01" w14:textId="77777777" w:rsidR="008B4674" w:rsidRPr="008B4674" w:rsidRDefault="008B4674" w:rsidP="008B4674">
      <w:pPr>
        <w:shd w:val="clear" w:color="auto" w:fill="FFFFFF"/>
        <w:spacing w:before="48" w:after="48" w:line="288" w:lineRule="atLeast"/>
        <w:ind w:left="480"/>
        <w:jc w:val="center"/>
        <w:rPr>
          <w:rFonts w:ascii="Times New Roman" w:eastAsia="Times New Roman" w:hAnsi="Times New Roman"/>
          <w:b/>
          <w:color w:val="000000"/>
          <w:kern w:val="36"/>
          <w:sz w:val="28"/>
          <w:szCs w:val="28"/>
          <w:lang w:eastAsia="ru-RU"/>
        </w:rPr>
      </w:pPr>
    </w:p>
    <w:p w14:paraId="6B297FFB" w14:textId="505E6662" w:rsidR="00874255" w:rsidRPr="00F03061" w:rsidRDefault="00874255" w:rsidP="0087425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результатам осуществления государственного контроля </w:t>
      </w:r>
      <w:r w:rsidR="001B3199">
        <w:rPr>
          <w:rFonts w:ascii="Times New Roman" w:eastAsia="Calibri" w:hAnsi="Times New Roman" w:cs="Times New Roman"/>
          <w:sz w:val="28"/>
          <w:szCs w:val="28"/>
        </w:rPr>
        <w:t>в</w:t>
      </w:r>
      <w:r>
        <w:rPr>
          <w:rFonts w:ascii="Times New Roman" w:eastAsia="Calibri" w:hAnsi="Times New Roman" w:cs="Times New Roman"/>
          <w:sz w:val="28"/>
          <w:szCs w:val="28"/>
        </w:rPr>
        <w:t xml:space="preserve"> 202</w:t>
      </w:r>
      <w:r w:rsidR="00EA04D8">
        <w:rPr>
          <w:rFonts w:ascii="Times New Roman" w:eastAsia="Calibri" w:hAnsi="Times New Roman" w:cs="Times New Roman"/>
          <w:sz w:val="28"/>
          <w:szCs w:val="28"/>
        </w:rPr>
        <w:t>5</w:t>
      </w:r>
      <w:r>
        <w:rPr>
          <w:rFonts w:ascii="Times New Roman" w:eastAsia="Calibri" w:hAnsi="Times New Roman" w:cs="Times New Roman"/>
          <w:sz w:val="28"/>
          <w:szCs w:val="28"/>
        </w:rPr>
        <w:t xml:space="preserve"> году установлены</w:t>
      </w:r>
      <w:r w:rsidRPr="00F03061">
        <w:rPr>
          <w:rFonts w:ascii="Times New Roman" w:eastAsia="Calibri" w:hAnsi="Times New Roman" w:cs="Times New Roman"/>
          <w:sz w:val="28"/>
          <w:szCs w:val="28"/>
        </w:rPr>
        <w:t xml:space="preserve"> типовые нарушения обязательных требований законодательства, допущенные контролируемыми лицами, осуществляющими деятельность в сфере охотничьего хозяйства в 202</w:t>
      </w:r>
      <w:r w:rsidR="00EA04D8">
        <w:rPr>
          <w:rFonts w:ascii="Times New Roman" w:eastAsia="Calibri" w:hAnsi="Times New Roman" w:cs="Times New Roman"/>
          <w:sz w:val="28"/>
          <w:szCs w:val="28"/>
        </w:rPr>
        <w:t>5</w:t>
      </w:r>
      <w:r w:rsidRPr="00F03061">
        <w:rPr>
          <w:rFonts w:ascii="Times New Roman" w:eastAsia="Calibri" w:hAnsi="Times New Roman" w:cs="Times New Roman"/>
          <w:sz w:val="28"/>
          <w:szCs w:val="28"/>
        </w:rPr>
        <w:t xml:space="preserve"> году</w:t>
      </w:r>
      <w:r>
        <w:rPr>
          <w:rFonts w:ascii="Times New Roman" w:eastAsia="Calibri" w:hAnsi="Times New Roman" w:cs="Times New Roman"/>
          <w:sz w:val="28"/>
          <w:szCs w:val="28"/>
        </w:rPr>
        <w:t>, к которым относятся:</w:t>
      </w:r>
    </w:p>
    <w:p w14:paraId="321FB9B8" w14:textId="77777777" w:rsidR="00874255" w:rsidRPr="00F03061" w:rsidRDefault="00874255" w:rsidP="00874255">
      <w:pPr>
        <w:pStyle w:val="ConsPlusNormal"/>
        <w:ind w:firstLine="709"/>
        <w:jc w:val="both"/>
        <w:rPr>
          <w:rFonts w:ascii="Times New Roman" w:eastAsia="Calibri" w:hAnsi="Times New Roman" w:cs="Times New Roman"/>
          <w:sz w:val="28"/>
          <w:szCs w:val="28"/>
        </w:rPr>
      </w:pPr>
      <w:r w:rsidRPr="00F03061">
        <w:rPr>
          <w:rFonts w:ascii="Times New Roman" w:eastAsia="Calibri" w:hAnsi="Times New Roman" w:cs="Times New Roman"/>
          <w:sz w:val="28"/>
          <w:szCs w:val="28"/>
        </w:rPr>
        <w:t>отсутствие осуществления</w:t>
      </w:r>
      <w:r>
        <w:rPr>
          <w:rFonts w:ascii="Times New Roman" w:eastAsia="Calibri" w:hAnsi="Times New Roman" w:cs="Times New Roman"/>
          <w:sz w:val="28"/>
          <w:szCs w:val="28"/>
        </w:rPr>
        <w:t xml:space="preserve"> либо ненадлежащее </w:t>
      </w:r>
      <w:r w:rsidRPr="00F03061">
        <w:rPr>
          <w:rFonts w:ascii="Times New Roman" w:eastAsia="Calibri" w:hAnsi="Times New Roman" w:cs="Times New Roman"/>
          <w:sz w:val="28"/>
          <w:szCs w:val="28"/>
        </w:rPr>
        <w:t>осуществлени</w:t>
      </w:r>
      <w:r>
        <w:rPr>
          <w:rFonts w:ascii="Times New Roman" w:eastAsia="Calibri" w:hAnsi="Times New Roman" w:cs="Times New Roman"/>
          <w:sz w:val="28"/>
          <w:szCs w:val="28"/>
        </w:rPr>
        <w:t xml:space="preserve">е </w:t>
      </w:r>
      <w:r w:rsidRPr="00F03061">
        <w:rPr>
          <w:rFonts w:ascii="Times New Roman" w:eastAsia="Calibri" w:hAnsi="Times New Roman" w:cs="Times New Roman"/>
          <w:sz w:val="28"/>
          <w:szCs w:val="28"/>
        </w:rPr>
        <w:t>мероприятий в рамках производственного охотничьего контроля;</w:t>
      </w:r>
    </w:p>
    <w:p w14:paraId="0624934D" w14:textId="77777777" w:rsidR="00874255" w:rsidRPr="00F03061" w:rsidRDefault="00874255" w:rsidP="0087425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непредставление материалов учета численности охотничьих ресурсов в установленные сроки; </w:t>
      </w:r>
    </w:p>
    <w:p w14:paraId="4433A114" w14:textId="6B1887F5" w:rsidR="00874255" w:rsidRDefault="00874255" w:rsidP="00874255">
      <w:pPr>
        <w:pStyle w:val="ConsPlusNormal"/>
        <w:ind w:firstLine="709"/>
        <w:jc w:val="both"/>
        <w:rPr>
          <w:rFonts w:ascii="Times New Roman" w:eastAsia="Calibri" w:hAnsi="Times New Roman" w:cs="Times New Roman"/>
          <w:sz w:val="28"/>
          <w:szCs w:val="28"/>
        </w:rPr>
      </w:pPr>
      <w:r w:rsidRPr="00F03061">
        <w:rPr>
          <w:rFonts w:ascii="Times New Roman" w:eastAsia="Calibri" w:hAnsi="Times New Roman" w:cs="Times New Roman"/>
          <w:sz w:val="28"/>
          <w:szCs w:val="28"/>
        </w:rPr>
        <w:t>нарушени</w:t>
      </w:r>
      <w:r>
        <w:rPr>
          <w:rFonts w:ascii="Times New Roman" w:eastAsia="Calibri" w:hAnsi="Times New Roman" w:cs="Times New Roman"/>
          <w:sz w:val="28"/>
          <w:szCs w:val="28"/>
        </w:rPr>
        <w:t>е</w:t>
      </w:r>
      <w:r w:rsidRPr="00F03061">
        <w:rPr>
          <w:rFonts w:ascii="Times New Roman" w:eastAsia="Calibri" w:hAnsi="Times New Roman" w:cs="Times New Roman"/>
          <w:sz w:val="28"/>
          <w:szCs w:val="28"/>
        </w:rPr>
        <w:t xml:space="preserve"> обязательных требований законодательства при выдаче охотникам разрешений на добычу охотничьих ресурсов</w:t>
      </w:r>
      <w:r w:rsidR="001B3199">
        <w:rPr>
          <w:rFonts w:ascii="Times New Roman" w:eastAsia="Calibri" w:hAnsi="Times New Roman" w:cs="Times New Roman"/>
          <w:sz w:val="28"/>
          <w:szCs w:val="28"/>
        </w:rPr>
        <w:t>.</w:t>
      </w:r>
    </w:p>
    <w:p w14:paraId="503D5574" w14:textId="18775FEF" w:rsidR="00404AEF" w:rsidRDefault="00765A4F" w:rsidP="00404AEF">
      <w:pPr>
        <w:spacing w:after="0" w:line="240" w:lineRule="auto"/>
        <w:ind w:firstLine="709"/>
        <w:jc w:val="both"/>
        <w:rPr>
          <w:rFonts w:ascii="Times New Roman" w:hAnsi="Times New Roman"/>
          <w:color w:val="000000"/>
          <w:kern w:val="36"/>
          <w:sz w:val="28"/>
          <w:szCs w:val="28"/>
        </w:rPr>
      </w:pPr>
      <w:r w:rsidRPr="0098680D">
        <w:rPr>
          <w:rFonts w:ascii="Times New Roman" w:hAnsi="Times New Roman"/>
          <w:color w:val="000000"/>
          <w:kern w:val="36"/>
          <w:sz w:val="28"/>
          <w:szCs w:val="28"/>
        </w:rPr>
        <w:t xml:space="preserve">При проверке контролируемых лиц, осуществляющих </w:t>
      </w:r>
      <w:r w:rsidR="001A78BE" w:rsidRPr="0098680D">
        <w:rPr>
          <w:rFonts w:ascii="Times New Roman" w:hAnsi="Times New Roman"/>
          <w:color w:val="000000"/>
          <w:kern w:val="36"/>
          <w:sz w:val="28"/>
          <w:szCs w:val="28"/>
        </w:rPr>
        <w:t>охоту (охотников),</w:t>
      </w:r>
      <w:r w:rsidR="00B30C42" w:rsidRPr="0098680D">
        <w:rPr>
          <w:rFonts w:ascii="Times New Roman" w:hAnsi="Times New Roman"/>
          <w:color w:val="000000"/>
          <w:kern w:val="36"/>
          <w:sz w:val="28"/>
          <w:szCs w:val="28"/>
        </w:rPr>
        <w:t xml:space="preserve"> </w:t>
      </w:r>
      <w:r w:rsidRPr="0098680D">
        <w:rPr>
          <w:rFonts w:ascii="Times New Roman" w:hAnsi="Times New Roman"/>
          <w:color w:val="000000"/>
          <w:kern w:val="36"/>
          <w:sz w:val="28"/>
          <w:szCs w:val="28"/>
        </w:rPr>
        <w:t>наиболее часто встречаются нарушения обязательных требований</w:t>
      </w:r>
      <w:r w:rsidR="00720E67" w:rsidRPr="0098680D">
        <w:rPr>
          <w:rFonts w:ascii="Times New Roman" w:hAnsi="Times New Roman"/>
          <w:color w:val="000000"/>
          <w:kern w:val="36"/>
          <w:sz w:val="28"/>
          <w:szCs w:val="28"/>
        </w:rPr>
        <w:t>,</w:t>
      </w:r>
      <w:r w:rsidRPr="0098680D">
        <w:rPr>
          <w:rFonts w:ascii="Times New Roman" w:hAnsi="Times New Roman"/>
          <w:color w:val="000000"/>
          <w:kern w:val="36"/>
          <w:sz w:val="28"/>
          <w:szCs w:val="28"/>
        </w:rPr>
        <w:t xml:space="preserve"> предусмотренных Правилами охоты, утвержденны</w:t>
      </w:r>
      <w:r w:rsidR="00B30C42" w:rsidRPr="0098680D">
        <w:rPr>
          <w:rFonts w:ascii="Times New Roman" w:hAnsi="Times New Roman"/>
          <w:color w:val="000000"/>
          <w:kern w:val="36"/>
          <w:sz w:val="28"/>
          <w:szCs w:val="28"/>
        </w:rPr>
        <w:t>ми</w:t>
      </w:r>
      <w:r w:rsidRPr="0098680D">
        <w:rPr>
          <w:rFonts w:ascii="Times New Roman" w:hAnsi="Times New Roman"/>
          <w:color w:val="000000"/>
          <w:kern w:val="36"/>
          <w:sz w:val="28"/>
          <w:szCs w:val="28"/>
        </w:rPr>
        <w:t xml:space="preserve"> приказом Мин</w:t>
      </w:r>
      <w:r w:rsidR="003170B2">
        <w:rPr>
          <w:rFonts w:ascii="Times New Roman" w:hAnsi="Times New Roman"/>
          <w:color w:val="000000"/>
          <w:kern w:val="36"/>
          <w:sz w:val="28"/>
          <w:szCs w:val="28"/>
        </w:rPr>
        <w:t>истерств</w:t>
      </w:r>
      <w:r w:rsidR="00C7148D">
        <w:rPr>
          <w:rFonts w:ascii="Times New Roman" w:hAnsi="Times New Roman"/>
          <w:color w:val="000000"/>
          <w:kern w:val="36"/>
          <w:sz w:val="28"/>
          <w:szCs w:val="28"/>
        </w:rPr>
        <w:t>а</w:t>
      </w:r>
      <w:r w:rsidR="003170B2">
        <w:rPr>
          <w:rFonts w:ascii="Times New Roman" w:hAnsi="Times New Roman"/>
          <w:color w:val="000000"/>
          <w:kern w:val="36"/>
          <w:sz w:val="28"/>
          <w:szCs w:val="28"/>
        </w:rPr>
        <w:t xml:space="preserve"> природных ресурсов</w:t>
      </w:r>
      <w:r w:rsidR="00C7148D">
        <w:rPr>
          <w:rFonts w:ascii="Times New Roman" w:hAnsi="Times New Roman"/>
          <w:color w:val="000000"/>
          <w:kern w:val="36"/>
          <w:sz w:val="28"/>
          <w:szCs w:val="28"/>
        </w:rPr>
        <w:t xml:space="preserve"> и экологии</w:t>
      </w:r>
      <w:r w:rsidRPr="0098680D">
        <w:rPr>
          <w:rFonts w:ascii="Times New Roman" w:hAnsi="Times New Roman"/>
          <w:color w:val="000000"/>
          <w:kern w:val="36"/>
          <w:sz w:val="28"/>
          <w:szCs w:val="28"/>
        </w:rPr>
        <w:t xml:space="preserve"> Росси</w:t>
      </w:r>
      <w:r w:rsidR="003170B2">
        <w:rPr>
          <w:rFonts w:ascii="Times New Roman" w:hAnsi="Times New Roman"/>
          <w:color w:val="000000"/>
          <w:kern w:val="36"/>
          <w:sz w:val="28"/>
          <w:szCs w:val="28"/>
        </w:rPr>
        <w:t>йской Федерации</w:t>
      </w:r>
      <w:r w:rsidRPr="0098680D">
        <w:rPr>
          <w:rFonts w:ascii="Times New Roman" w:hAnsi="Times New Roman"/>
          <w:color w:val="000000"/>
          <w:kern w:val="36"/>
          <w:sz w:val="28"/>
          <w:szCs w:val="28"/>
        </w:rPr>
        <w:t xml:space="preserve"> </w:t>
      </w:r>
      <w:r w:rsidR="005678F2">
        <w:rPr>
          <w:rFonts w:ascii="Times New Roman" w:hAnsi="Times New Roman"/>
          <w:color w:val="000000"/>
          <w:kern w:val="36"/>
          <w:sz w:val="28"/>
          <w:szCs w:val="28"/>
        </w:rPr>
        <w:br/>
      </w:r>
      <w:r w:rsidRPr="0098680D">
        <w:rPr>
          <w:rFonts w:ascii="Times New Roman" w:hAnsi="Times New Roman"/>
          <w:color w:val="000000"/>
          <w:kern w:val="36"/>
          <w:sz w:val="28"/>
          <w:szCs w:val="28"/>
        </w:rPr>
        <w:t>от 2</w:t>
      </w:r>
      <w:r w:rsidR="00C7148D">
        <w:rPr>
          <w:rFonts w:ascii="Times New Roman" w:hAnsi="Times New Roman"/>
          <w:color w:val="000000"/>
          <w:kern w:val="36"/>
          <w:sz w:val="28"/>
          <w:szCs w:val="28"/>
        </w:rPr>
        <w:t>4</w:t>
      </w:r>
      <w:r w:rsidRPr="0098680D">
        <w:rPr>
          <w:rFonts w:ascii="Times New Roman" w:hAnsi="Times New Roman"/>
          <w:color w:val="000000"/>
          <w:kern w:val="36"/>
          <w:sz w:val="28"/>
          <w:szCs w:val="28"/>
        </w:rPr>
        <w:t>.07.2020 №</w:t>
      </w:r>
      <w:r w:rsidR="00720E67" w:rsidRPr="0098680D">
        <w:rPr>
          <w:rFonts w:ascii="Times New Roman" w:hAnsi="Times New Roman"/>
          <w:color w:val="000000"/>
          <w:kern w:val="36"/>
          <w:sz w:val="28"/>
          <w:szCs w:val="28"/>
        </w:rPr>
        <w:t xml:space="preserve"> </w:t>
      </w:r>
      <w:r w:rsidRPr="0098680D">
        <w:rPr>
          <w:rFonts w:ascii="Times New Roman" w:hAnsi="Times New Roman"/>
          <w:color w:val="000000"/>
          <w:kern w:val="36"/>
          <w:sz w:val="28"/>
          <w:szCs w:val="28"/>
        </w:rPr>
        <w:t xml:space="preserve">477 </w:t>
      </w:r>
      <w:r w:rsidR="00B30C42" w:rsidRPr="0098680D">
        <w:rPr>
          <w:rFonts w:ascii="Times New Roman" w:hAnsi="Times New Roman"/>
          <w:color w:val="000000"/>
          <w:kern w:val="36"/>
          <w:sz w:val="28"/>
          <w:szCs w:val="28"/>
        </w:rPr>
        <w:t xml:space="preserve">(далее – Правила охоты). Например, к таким нарушениям относится </w:t>
      </w:r>
      <w:r w:rsidRPr="0098680D">
        <w:rPr>
          <w:rFonts w:ascii="Times New Roman" w:hAnsi="Times New Roman"/>
          <w:color w:val="000000"/>
          <w:kern w:val="36"/>
          <w:sz w:val="28"/>
          <w:szCs w:val="28"/>
        </w:rPr>
        <w:t>осуществление охоты без разрешений</w:t>
      </w:r>
      <w:r w:rsidR="00B30C42" w:rsidRPr="0098680D">
        <w:rPr>
          <w:rFonts w:ascii="Times New Roman" w:hAnsi="Times New Roman"/>
          <w:color w:val="000000"/>
          <w:kern w:val="36"/>
          <w:sz w:val="28"/>
          <w:szCs w:val="28"/>
        </w:rPr>
        <w:t xml:space="preserve"> на добычу охотничьих ресурсов, отсутствие охотничьего билета и разрешения на оружие</w:t>
      </w:r>
      <w:r w:rsidR="005678F2">
        <w:rPr>
          <w:rFonts w:ascii="Times New Roman" w:hAnsi="Times New Roman"/>
          <w:color w:val="000000"/>
          <w:kern w:val="36"/>
          <w:sz w:val="28"/>
          <w:szCs w:val="28"/>
        </w:rPr>
        <w:t>. К</w:t>
      </w:r>
      <w:r w:rsidR="0098680D" w:rsidRPr="0098680D">
        <w:rPr>
          <w:rFonts w:ascii="Times New Roman" w:hAnsi="Times New Roman"/>
          <w:color w:val="000000"/>
          <w:kern w:val="36"/>
          <w:sz w:val="28"/>
          <w:szCs w:val="28"/>
        </w:rPr>
        <w:t>роме этого,</w:t>
      </w:r>
      <w:r w:rsidR="00B30C42" w:rsidRPr="0098680D">
        <w:rPr>
          <w:rFonts w:ascii="Times New Roman" w:hAnsi="Times New Roman"/>
          <w:color w:val="000000"/>
          <w:kern w:val="36"/>
          <w:sz w:val="28"/>
          <w:szCs w:val="28"/>
        </w:rPr>
        <w:t xml:space="preserve"> часто выявляются случаи</w:t>
      </w:r>
      <w:r w:rsidRPr="0098680D">
        <w:rPr>
          <w:rFonts w:ascii="Times New Roman" w:hAnsi="Times New Roman"/>
          <w:color w:val="000000"/>
          <w:kern w:val="36"/>
          <w:sz w:val="28"/>
          <w:szCs w:val="28"/>
        </w:rPr>
        <w:t xml:space="preserve"> нахождени</w:t>
      </w:r>
      <w:r w:rsidR="00B30C42" w:rsidRPr="0098680D">
        <w:rPr>
          <w:rFonts w:ascii="Times New Roman" w:hAnsi="Times New Roman"/>
          <w:color w:val="000000"/>
          <w:kern w:val="36"/>
          <w:sz w:val="28"/>
          <w:szCs w:val="28"/>
        </w:rPr>
        <w:t>я граждан</w:t>
      </w:r>
      <w:r w:rsidRPr="0098680D">
        <w:rPr>
          <w:rFonts w:ascii="Times New Roman" w:hAnsi="Times New Roman"/>
          <w:color w:val="000000"/>
          <w:kern w:val="36"/>
          <w:sz w:val="28"/>
          <w:szCs w:val="28"/>
        </w:rPr>
        <w:t xml:space="preserve"> </w:t>
      </w:r>
      <w:r w:rsidR="00C7148D">
        <w:rPr>
          <w:rFonts w:ascii="Times New Roman" w:hAnsi="Times New Roman"/>
          <w:color w:val="000000"/>
          <w:kern w:val="36"/>
          <w:sz w:val="28"/>
          <w:szCs w:val="28"/>
        </w:rPr>
        <w:t xml:space="preserve">в охотничьих угодьях </w:t>
      </w:r>
      <w:r w:rsidRPr="0098680D">
        <w:rPr>
          <w:rFonts w:ascii="Times New Roman" w:hAnsi="Times New Roman"/>
          <w:color w:val="000000"/>
          <w:kern w:val="36"/>
          <w:sz w:val="28"/>
          <w:szCs w:val="28"/>
        </w:rPr>
        <w:t>на транспортных средствах с рас</w:t>
      </w:r>
      <w:r w:rsidR="00B30C42" w:rsidRPr="0098680D">
        <w:rPr>
          <w:rFonts w:ascii="Times New Roman" w:hAnsi="Times New Roman"/>
          <w:color w:val="000000"/>
          <w:kern w:val="36"/>
          <w:sz w:val="28"/>
          <w:szCs w:val="28"/>
        </w:rPr>
        <w:t>чехленным и заряженным оружием.</w:t>
      </w:r>
    </w:p>
    <w:p w14:paraId="18BFBCB4" w14:textId="77777777" w:rsidR="00EA04D8" w:rsidRPr="00EA04D8" w:rsidRDefault="00EA04D8" w:rsidP="00EA04D8">
      <w:pPr>
        <w:autoSpaceDE w:val="0"/>
        <w:autoSpaceDN w:val="0"/>
        <w:adjustRightInd w:val="0"/>
        <w:spacing w:after="0" w:line="240" w:lineRule="auto"/>
        <w:ind w:firstLine="709"/>
        <w:jc w:val="both"/>
        <w:rPr>
          <w:rFonts w:ascii="Times New Roman" w:hAnsi="Times New Roman"/>
          <w:sz w:val="28"/>
          <w:szCs w:val="28"/>
          <w:lang w:eastAsia="ru-RU"/>
        </w:rPr>
      </w:pPr>
      <w:r w:rsidRPr="00EA04D8">
        <w:rPr>
          <w:rFonts w:ascii="Times New Roman" w:hAnsi="Times New Roman"/>
          <w:sz w:val="28"/>
          <w:szCs w:val="28"/>
          <w:lang w:eastAsia="ru-RU"/>
        </w:rPr>
        <w:t xml:space="preserve">Выявлено 957 нарушений в области охраны и использования объектов животного мира, отнесенных к объектам охоты, и среды их обитания, в том </w:t>
      </w:r>
      <w:r w:rsidRPr="00EA04D8">
        <w:rPr>
          <w:rFonts w:ascii="Times New Roman" w:hAnsi="Times New Roman"/>
          <w:sz w:val="28"/>
          <w:szCs w:val="28"/>
          <w:lang w:eastAsia="ru-RU"/>
        </w:rPr>
        <w:lastRenderedPageBreak/>
        <w:t>числе административных – 877, с признаками состава уголовных преступлений – 80. При этом выявлена незаконная добыча 29 особей пернатой дичи, 140 особей пушных видов, 110 копытных животных, 1 медведя.</w:t>
      </w:r>
    </w:p>
    <w:p w14:paraId="0EB70828" w14:textId="77777777" w:rsidR="00EA04D8" w:rsidRPr="00EA04D8" w:rsidRDefault="00EA04D8" w:rsidP="00EA04D8">
      <w:pPr>
        <w:autoSpaceDE w:val="0"/>
        <w:autoSpaceDN w:val="0"/>
        <w:adjustRightInd w:val="0"/>
        <w:spacing w:after="0" w:line="240" w:lineRule="auto"/>
        <w:ind w:firstLine="709"/>
        <w:jc w:val="both"/>
        <w:rPr>
          <w:rFonts w:ascii="Times New Roman" w:hAnsi="Times New Roman"/>
          <w:sz w:val="28"/>
          <w:szCs w:val="28"/>
          <w:lang w:eastAsia="ru-RU"/>
        </w:rPr>
      </w:pPr>
      <w:r w:rsidRPr="00EA04D8">
        <w:rPr>
          <w:rFonts w:ascii="Times New Roman" w:hAnsi="Times New Roman"/>
          <w:sz w:val="28"/>
          <w:szCs w:val="28"/>
          <w:lang w:eastAsia="ru-RU"/>
        </w:rPr>
        <w:t>К административной ответственности привлечено 842 физических лиц. Нарушителям предъявлено штрафов на сумму 2155,8 тыс. руб., взыскано – 1153,3 тыс. руб., предъявлено для возмещения ущерба, причиненного охотничьим ресурсам в рамках административных дел – 1622 тыс. руб., взыскано 600,45 тыс. рублей.</w:t>
      </w:r>
    </w:p>
    <w:p w14:paraId="13CA89EA" w14:textId="77777777" w:rsidR="00EA04D8" w:rsidRDefault="00EA04D8" w:rsidP="00EA04D8">
      <w:pPr>
        <w:autoSpaceDE w:val="0"/>
        <w:autoSpaceDN w:val="0"/>
        <w:adjustRightInd w:val="0"/>
        <w:spacing w:after="0" w:line="240" w:lineRule="auto"/>
        <w:ind w:firstLine="709"/>
        <w:jc w:val="both"/>
        <w:rPr>
          <w:rFonts w:ascii="Times New Roman" w:hAnsi="Times New Roman"/>
          <w:sz w:val="28"/>
          <w:szCs w:val="28"/>
          <w:lang w:eastAsia="ru-RU"/>
        </w:rPr>
      </w:pPr>
      <w:r w:rsidRPr="00EA04D8">
        <w:rPr>
          <w:rFonts w:ascii="Times New Roman" w:hAnsi="Times New Roman"/>
          <w:sz w:val="28"/>
          <w:szCs w:val="28"/>
          <w:lang w:eastAsia="ru-RU"/>
        </w:rPr>
        <w:t xml:space="preserve">В ГУ МВД России по Красноярскому краю направлено 80 материалов с признаками состава уголовных преступлений, предусмотренных: ст. 258 УК РФ, 24 нарушителя привлечены к ответственности. По уголовным делам предъявлено исков на сумму 2320 тыс. рублей, взыскан ущерб, причиненный охотничьим ресурсам на сумму 5920 тыс. рублей. </w:t>
      </w:r>
    </w:p>
    <w:p w14:paraId="635C286D" w14:textId="769D837F" w:rsidR="00263654" w:rsidRDefault="00263654" w:rsidP="00EA04D8">
      <w:pPr>
        <w:autoSpaceDE w:val="0"/>
        <w:autoSpaceDN w:val="0"/>
        <w:adjustRightInd w:val="0"/>
        <w:spacing w:after="0" w:line="240" w:lineRule="auto"/>
        <w:ind w:firstLine="709"/>
        <w:jc w:val="both"/>
        <w:rPr>
          <w:rFonts w:ascii="Times New Roman" w:hAnsi="Times New Roman"/>
          <w:sz w:val="28"/>
          <w:szCs w:val="28"/>
          <w:lang w:eastAsia="ru-RU"/>
        </w:rPr>
      </w:pPr>
      <w:r w:rsidRPr="00263654">
        <w:rPr>
          <w:rFonts w:ascii="Times New Roman" w:hAnsi="Times New Roman"/>
          <w:sz w:val="28"/>
          <w:szCs w:val="28"/>
          <w:lang w:eastAsia="ru-RU"/>
        </w:rPr>
        <w:t xml:space="preserve">Основными причинами нарушений законодательства об охоте </w:t>
      </w:r>
      <w:r w:rsidR="008B4674">
        <w:rPr>
          <w:rFonts w:ascii="Times New Roman" w:hAnsi="Times New Roman"/>
          <w:sz w:val="28"/>
          <w:szCs w:val="28"/>
          <w:lang w:eastAsia="ru-RU"/>
        </w:rPr>
        <w:br/>
      </w:r>
      <w:r w:rsidRPr="00263654">
        <w:rPr>
          <w:rFonts w:ascii="Times New Roman" w:hAnsi="Times New Roman"/>
          <w:sz w:val="28"/>
          <w:szCs w:val="28"/>
          <w:lang w:eastAsia="ru-RU"/>
        </w:rPr>
        <w:t xml:space="preserve">и сохранении охотничьих ресурсов (как при совершении правонарушений, так и преступлений) физическими и должностными лицами являются: </w:t>
      </w:r>
    </w:p>
    <w:p w14:paraId="324C8A8E" w14:textId="615DB9BE" w:rsidR="00263654" w:rsidRDefault="001B3199" w:rsidP="0034262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w:t>
      </w:r>
      <w:r w:rsidR="00263654" w:rsidRPr="00263654">
        <w:rPr>
          <w:rFonts w:ascii="Times New Roman" w:hAnsi="Times New Roman"/>
          <w:sz w:val="28"/>
          <w:szCs w:val="28"/>
          <w:lang w:eastAsia="ru-RU"/>
        </w:rPr>
        <w:t xml:space="preserve">ренебрежение установленными требованиями законодательства </w:t>
      </w:r>
      <w:r w:rsidR="008B4674">
        <w:rPr>
          <w:rFonts w:ascii="Times New Roman" w:hAnsi="Times New Roman"/>
          <w:sz w:val="28"/>
          <w:szCs w:val="28"/>
          <w:lang w:eastAsia="ru-RU"/>
        </w:rPr>
        <w:br/>
      </w:r>
      <w:r w:rsidR="00263654" w:rsidRPr="00263654">
        <w:rPr>
          <w:rFonts w:ascii="Times New Roman" w:hAnsi="Times New Roman"/>
          <w:sz w:val="28"/>
          <w:szCs w:val="28"/>
          <w:lang w:eastAsia="ru-RU"/>
        </w:rPr>
        <w:t>в области охоты и сохранения охотничьих ресурсов</w:t>
      </w:r>
      <w:r w:rsidR="009628B2">
        <w:rPr>
          <w:rFonts w:ascii="Times New Roman" w:hAnsi="Times New Roman"/>
          <w:sz w:val="28"/>
          <w:szCs w:val="28"/>
          <w:lang w:eastAsia="ru-RU"/>
        </w:rPr>
        <w:t>;</w:t>
      </w:r>
    </w:p>
    <w:p w14:paraId="7A1F03E6" w14:textId="470F14E1" w:rsidR="00263654" w:rsidRDefault="001B3199" w:rsidP="0034262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н</w:t>
      </w:r>
      <w:r w:rsidR="00263654" w:rsidRPr="00263654">
        <w:rPr>
          <w:rFonts w:ascii="Times New Roman" w:hAnsi="Times New Roman"/>
          <w:sz w:val="28"/>
          <w:szCs w:val="28"/>
          <w:lang w:eastAsia="ru-RU"/>
        </w:rPr>
        <w:t>едостаточный уровень знания охотниками требований, установленных Правилами охоты</w:t>
      </w:r>
      <w:r w:rsidR="009628B2">
        <w:rPr>
          <w:rFonts w:ascii="Times New Roman" w:hAnsi="Times New Roman"/>
          <w:sz w:val="28"/>
          <w:szCs w:val="28"/>
          <w:lang w:eastAsia="ru-RU"/>
        </w:rPr>
        <w:t>;</w:t>
      </w:r>
      <w:r w:rsidR="00263654" w:rsidRPr="00263654">
        <w:rPr>
          <w:rFonts w:ascii="Times New Roman" w:hAnsi="Times New Roman"/>
          <w:sz w:val="28"/>
          <w:szCs w:val="28"/>
          <w:lang w:eastAsia="ru-RU"/>
        </w:rPr>
        <w:t xml:space="preserve"> </w:t>
      </w:r>
    </w:p>
    <w:p w14:paraId="78CE9F5F" w14:textId="3CD54472" w:rsidR="001A78BE" w:rsidRDefault="001B3199" w:rsidP="0034262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н</w:t>
      </w:r>
      <w:r w:rsidR="00263654">
        <w:rPr>
          <w:rFonts w:ascii="Times New Roman" w:hAnsi="Times New Roman"/>
          <w:sz w:val="28"/>
          <w:szCs w:val="28"/>
          <w:lang w:eastAsia="ru-RU"/>
        </w:rPr>
        <w:t>едостаточный</w:t>
      </w:r>
      <w:r w:rsidR="00263654" w:rsidRPr="00263654">
        <w:rPr>
          <w:rFonts w:ascii="Times New Roman" w:hAnsi="Times New Roman"/>
          <w:sz w:val="28"/>
          <w:szCs w:val="28"/>
          <w:lang w:eastAsia="ru-RU"/>
        </w:rPr>
        <w:t xml:space="preserve"> уровень охотничьей культуры и ответственности за сохранение биологического разнообразия животного мира и рационального использования охотничьих ресурсов.</w:t>
      </w:r>
    </w:p>
    <w:p w14:paraId="79A51F2C" w14:textId="77777777" w:rsidR="00263654" w:rsidRPr="0098680D" w:rsidRDefault="00263654" w:rsidP="0034262D">
      <w:pPr>
        <w:autoSpaceDE w:val="0"/>
        <w:autoSpaceDN w:val="0"/>
        <w:adjustRightInd w:val="0"/>
        <w:spacing w:after="0" w:line="240" w:lineRule="auto"/>
        <w:ind w:firstLine="709"/>
        <w:jc w:val="both"/>
        <w:rPr>
          <w:rFonts w:ascii="Times New Roman" w:hAnsi="Times New Roman"/>
          <w:sz w:val="28"/>
          <w:szCs w:val="28"/>
          <w:lang w:eastAsia="ru-RU"/>
        </w:rPr>
      </w:pPr>
    </w:p>
    <w:p w14:paraId="3AA620D4" w14:textId="0C17BABE" w:rsidR="00902B52" w:rsidRPr="001A78BE" w:rsidRDefault="00381EE3" w:rsidP="00902B52">
      <w:pPr>
        <w:autoSpaceDE w:val="0"/>
        <w:autoSpaceDN w:val="0"/>
        <w:adjustRightInd w:val="0"/>
        <w:spacing w:after="0" w:line="240" w:lineRule="auto"/>
        <w:ind w:firstLine="567"/>
        <w:jc w:val="center"/>
        <w:rPr>
          <w:rFonts w:ascii="Times New Roman" w:eastAsia="Times New Roman" w:hAnsi="Times New Roman"/>
          <w:b/>
          <w:color w:val="000000"/>
          <w:kern w:val="36"/>
          <w:sz w:val="28"/>
          <w:szCs w:val="28"/>
          <w:lang w:eastAsia="ru-RU"/>
        </w:rPr>
      </w:pPr>
      <w:r w:rsidRPr="001A78BE">
        <w:rPr>
          <w:rFonts w:ascii="Times New Roman" w:eastAsia="Times New Roman" w:hAnsi="Times New Roman"/>
          <w:b/>
          <w:sz w:val="28"/>
          <w:szCs w:val="28"/>
          <w:lang w:eastAsia="ru-RU"/>
        </w:rPr>
        <w:t>П</w:t>
      </w:r>
      <w:r w:rsidR="00D974E2">
        <w:rPr>
          <w:rFonts w:ascii="Times New Roman" w:eastAsia="Times New Roman" w:hAnsi="Times New Roman"/>
          <w:b/>
          <w:sz w:val="28"/>
          <w:szCs w:val="28"/>
          <w:lang w:eastAsia="ru-RU"/>
        </w:rPr>
        <w:t>р</w:t>
      </w:r>
      <w:r w:rsidRPr="001A78BE">
        <w:rPr>
          <w:rFonts w:ascii="Times New Roman" w:eastAsia="Times New Roman" w:hAnsi="Times New Roman"/>
          <w:b/>
          <w:sz w:val="28"/>
          <w:szCs w:val="28"/>
          <w:lang w:eastAsia="ru-RU"/>
        </w:rPr>
        <w:t>оведение профилактических мероприятий</w:t>
      </w:r>
      <w:r w:rsidR="00261B39" w:rsidRPr="001A78BE">
        <w:rPr>
          <w:rFonts w:ascii="Times New Roman" w:eastAsia="Times New Roman" w:hAnsi="Times New Roman"/>
          <w:b/>
          <w:sz w:val="28"/>
          <w:szCs w:val="28"/>
          <w:lang w:eastAsia="ru-RU"/>
        </w:rPr>
        <w:t xml:space="preserve"> </w:t>
      </w:r>
    </w:p>
    <w:p w14:paraId="1246339E" w14:textId="77777777" w:rsidR="003D74A7" w:rsidRPr="001A78BE" w:rsidRDefault="003D74A7" w:rsidP="00902B52">
      <w:pPr>
        <w:autoSpaceDE w:val="0"/>
        <w:autoSpaceDN w:val="0"/>
        <w:adjustRightInd w:val="0"/>
        <w:spacing w:after="0" w:line="240" w:lineRule="auto"/>
        <w:ind w:firstLine="567"/>
        <w:jc w:val="center"/>
        <w:rPr>
          <w:rFonts w:ascii="Times New Roman" w:eastAsia="Times New Roman" w:hAnsi="Times New Roman"/>
          <w:b/>
          <w:color w:val="000000"/>
          <w:kern w:val="36"/>
          <w:sz w:val="28"/>
          <w:szCs w:val="28"/>
          <w:lang w:eastAsia="ru-RU"/>
        </w:rPr>
      </w:pPr>
    </w:p>
    <w:p w14:paraId="56855AF5" w14:textId="0BEA3CB2" w:rsidR="00AE065E" w:rsidRDefault="00AE065E" w:rsidP="00404AEF">
      <w:pPr>
        <w:autoSpaceDE w:val="0"/>
        <w:autoSpaceDN w:val="0"/>
        <w:adjustRightInd w:val="0"/>
        <w:spacing w:after="0" w:line="240" w:lineRule="auto"/>
        <w:ind w:firstLine="709"/>
        <w:jc w:val="both"/>
        <w:rPr>
          <w:rFonts w:ascii="Times New Roman" w:eastAsia="Times New Roman" w:hAnsi="Times New Roman"/>
          <w:color w:val="000000"/>
          <w:kern w:val="36"/>
          <w:sz w:val="28"/>
          <w:szCs w:val="28"/>
          <w:lang w:eastAsia="ru-RU"/>
        </w:rPr>
      </w:pPr>
      <w:r w:rsidRPr="00AE065E">
        <w:rPr>
          <w:rFonts w:ascii="Times New Roman" w:eastAsia="Times New Roman" w:hAnsi="Times New Roman"/>
          <w:color w:val="000000"/>
          <w:kern w:val="36"/>
          <w:sz w:val="28"/>
          <w:szCs w:val="28"/>
          <w:lang w:eastAsia="ru-RU"/>
        </w:rPr>
        <w:t>В настоящее время действующим законодательством определен приоритет профилактических меропр</w:t>
      </w:r>
      <w:r>
        <w:rPr>
          <w:rFonts w:ascii="Times New Roman" w:eastAsia="Times New Roman" w:hAnsi="Times New Roman"/>
          <w:color w:val="000000"/>
          <w:kern w:val="36"/>
          <w:sz w:val="28"/>
          <w:szCs w:val="28"/>
          <w:lang w:eastAsia="ru-RU"/>
        </w:rPr>
        <w:t>иятий по отношению к контрольным (</w:t>
      </w:r>
      <w:r w:rsidRPr="00AE065E">
        <w:rPr>
          <w:rFonts w:ascii="Times New Roman" w:eastAsia="Times New Roman" w:hAnsi="Times New Roman"/>
          <w:color w:val="000000"/>
          <w:kern w:val="36"/>
          <w:sz w:val="28"/>
          <w:szCs w:val="28"/>
          <w:lang w:eastAsia="ru-RU"/>
        </w:rPr>
        <w:t>надзорным</w:t>
      </w:r>
      <w:r>
        <w:rPr>
          <w:rFonts w:ascii="Times New Roman" w:eastAsia="Times New Roman" w:hAnsi="Times New Roman"/>
          <w:color w:val="000000"/>
          <w:kern w:val="36"/>
          <w:sz w:val="28"/>
          <w:szCs w:val="28"/>
          <w:lang w:eastAsia="ru-RU"/>
        </w:rPr>
        <w:t>) мероприятиям</w:t>
      </w:r>
      <w:r w:rsidRPr="00AE065E">
        <w:rPr>
          <w:rFonts w:ascii="Times New Roman" w:eastAsia="Times New Roman" w:hAnsi="Times New Roman"/>
          <w:color w:val="000000"/>
          <w:kern w:val="36"/>
          <w:sz w:val="28"/>
          <w:szCs w:val="28"/>
          <w:lang w:eastAsia="ru-RU"/>
        </w:rPr>
        <w:t>.</w:t>
      </w:r>
    </w:p>
    <w:p w14:paraId="391F138D" w14:textId="4709E5AB" w:rsidR="001A78BE" w:rsidRDefault="001A78BE" w:rsidP="00D974E2">
      <w:pPr>
        <w:autoSpaceDE w:val="0"/>
        <w:autoSpaceDN w:val="0"/>
        <w:adjustRightInd w:val="0"/>
        <w:spacing w:after="0" w:line="240" w:lineRule="auto"/>
        <w:ind w:firstLine="709"/>
        <w:jc w:val="both"/>
        <w:rPr>
          <w:rFonts w:ascii="Times New Roman" w:eastAsia="Times New Roman" w:hAnsi="Times New Roman"/>
          <w:color w:val="000000"/>
          <w:kern w:val="36"/>
          <w:sz w:val="28"/>
          <w:szCs w:val="28"/>
          <w:lang w:eastAsia="ru-RU"/>
        </w:rPr>
      </w:pPr>
      <w:r w:rsidRPr="001A78BE">
        <w:rPr>
          <w:rFonts w:ascii="Times New Roman" w:eastAsia="Times New Roman" w:hAnsi="Times New Roman"/>
          <w:color w:val="000000"/>
          <w:kern w:val="36"/>
          <w:sz w:val="28"/>
          <w:szCs w:val="28"/>
          <w:lang w:eastAsia="ru-RU"/>
        </w:rPr>
        <w:t xml:space="preserve">В целях стимулирования добросовестного соблюдения контролируемыми лицами обязательных требований, а также </w:t>
      </w:r>
      <w:r w:rsidRPr="00F15802">
        <w:rPr>
          <w:rFonts w:ascii="Times New Roman" w:eastAsia="Times New Roman" w:hAnsi="Times New Roman"/>
          <w:color w:val="000000"/>
          <w:kern w:val="36"/>
          <w:sz w:val="28"/>
          <w:szCs w:val="28"/>
          <w:lang w:eastAsia="ru-RU"/>
        </w:rPr>
        <w:t>предупреждения нарушений обязательных требований, устранения условий, причин и факторов, способных привести к нарушениям обязательных требований, и для создания условий для доведения обязательных требований</w:t>
      </w:r>
      <w:r w:rsidR="009E2485">
        <w:rPr>
          <w:rFonts w:ascii="Times New Roman" w:eastAsia="Times New Roman" w:hAnsi="Times New Roman"/>
          <w:color w:val="000000"/>
          <w:kern w:val="36"/>
          <w:sz w:val="28"/>
          <w:szCs w:val="28"/>
          <w:lang w:eastAsia="ru-RU"/>
        </w:rPr>
        <w:t xml:space="preserve"> до контролируемых лиц приказом министерства природных ресурсов и лесного комплекса Красноярского края</w:t>
      </w:r>
      <w:r w:rsidR="00A3188F" w:rsidRPr="000527C1">
        <w:rPr>
          <w:rFonts w:ascii="Times New Roman" w:hAnsi="Times New Roman"/>
          <w:sz w:val="28"/>
          <w:szCs w:val="28"/>
          <w:lang w:eastAsia="ru-RU"/>
        </w:rPr>
        <w:t xml:space="preserve"> </w:t>
      </w:r>
      <w:r w:rsidRPr="00F15802">
        <w:rPr>
          <w:rFonts w:ascii="Times New Roman" w:eastAsia="Times New Roman" w:hAnsi="Times New Roman"/>
          <w:color w:val="000000"/>
          <w:kern w:val="36"/>
          <w:sz w:val="28"/>
          <w:szCs w:val="28"/>
          <w:lang w:eastAsia="ru-RU"/>
        </w:rPr>
        <w:t xml:space="preserve">от </w:t>
      </w:r>
      <w:r w:rsidR="009E2485">
        <w:rPr>
          <w:rFonts w:ascii="Times New Roman" w:eastAsia="Times New Roman" w:hAnsi="Times New Roman"/>
          <w:color w:val="000000"/>
          <w:kern w:val="36"/>
          <w:sz w:val="28"/>
          <w:szCs w:val="28"/>
          <w:lang w:eastAsia="ru-RU"/>
        </w:rPr>
        <w:t>25</w:t>
      </w:r>
      <w:r w:rsidR="009628B2" w:rsidRPr="00F15802">
        <w:rPr>
          <w:rFonts w:ascii="Times New Roman" w:eastAsia="Times New Roman" w:hAnsi="Times New Roman"/>
          <w:color w:val="000000"/>
          <w:kern w:val="36"/>
          <w:sz w:val="28"/>
          <w:szCs w:val="28"/>
          <w:lang w:eastAsia="ru-RU"/>
        </w:rPr>
        <w:t>.12.202</w:t>
      </w:r>
      <w:r w:rsidR="009E2485">
        <w:rPr>
          <w:rFonts w:ascii="Times New Roman" w:eastAsia="Times New Roman" w:hAnsi="Times New Roman"/>
          <w:color w:val="000000"/>
          <w:kern w:val="36"/>
          <w:sz w:val="28"/>
          <w:szCs w:val="28"/>
          <w:lang w:eastAsia="ru-RU"/>
        </w:rPr>
        <w:t>4</w:t>
      </w:r>
      <w:r w:rsidRPr="00F15802">
        <w:rPr>
          <w:rFonts w:ascii="Times New Roman" w:eastAsia="Times New Roman" w:hAnsi="Times New Roman"/>
          <w:color w:val="000000"/>
          <w:kern w:val="36"/>
          <w:sz w:val="28"/>
          <w:szCs w:val="28"/>
          <w:lang w:eastAsia="ru-RU"/>
        </w:rPr>
        <w:t xml:space="preserve"> </w:t>
      </w:r>
      <w:r w:rsidR="009E2485">
        <w:rPr>
          <w:rFonts w:ascii="Times New Roman" w:eastAsia="Times New Roman" w:hAnsi="Times New Roman"/>
          <w:color w:val="000000"/>
          <w:kern w:val="36"/>
          <w:sz w:val="28"/>
          <w:szCs w:val="28"/>
          <w:lang w:eastAsia="ru-RU"/>
        </w:rPr>
        <w:t>№ 86-2832</w:t>
      </w:r>
      <w:r w:rsidRPr="00F15802">
        <w:rPr>
          <w:rFonts w:ascii="Times New Roman" w:eastAsia="Times New Roman" w:hAnsi="Times New Roman"/>
          <w:color w:val="000000"/>
          <w:kern w:val="36"/>
          <w:sz w:val="28"/>
          <w:szCs w:val="28"/>
          <w:lang w:eastAsia="ru-RU"/>
        </w:rPr>
        <w:t xml:space="preserve">-од утверждена Программа профилактики рисков причинения вреда (ущерба) охраняемым законом ценностям при осуществлении федерального государственного охотничьего контроля (надзора), осуществляемого на территории Красноярского края, за исключением особо охраняемых природных территорий федерального значения, расположенных </w:t>
      </w:r>
      <w:r w:rsidRPr="00F15802">
        <w:rPr>
          <w:rFonts w:ascii="Times New Roman" w:eastAsia="Times New Roman" w:hAnsi="Times New Roman"/>
          <w:color w:val="000000"/>
          <w:kern w:val="36"/>
          <w:sz w:val="28"/>
          <w:szCs w:val="28"/>
          <w:lang w:eastAsia="ru-RU"/>
        </w:rPr>
        <w:br/>
        <w:t>на территории Красноярского края, на 202</w:t>
      </w:r>
      <w:r w:rsidR="009E2485">
        <w:rPr>
          <w:rFonts w:ascii="Times New Roman" w:eastAsia="Times New Roman" w:hAnsi="Times New Roman"/>
          <w:color w:val="000000"/>
          <w:kern w:val="36"/>
          <w:sz w:val="28"/>
          <w:szCs w:val="28"/>
          <w:lang w:eastAsia="ru-RU"/>
        </w:rPr>
        <w:t>5</w:t>
      </w:r>
      <w:r w:rsidRPr="00F15802">
        <w:rPr>
          <w:rFonts w:ascii="Times New Roman" w:eastAsia="Times New Roman" w:hAnsi="Times New Roman"/>
          <w:color w:val="000000"/>
          <w:kern w:val="36"/>
          <w:sz w:val="28"/>
          <w:szCs w:val="28"/>
          <w:lang w:eastAsia="ru-RU"/>
        </w:rPr>
        <w:t xml:space="preserve"> год (далее – программа профилактики). Указанная программа профилактики размещена </w:t>
      </w:r>
      <w:r w:rsidR="00A3188F">
        <w:rPr>
          <w:rFonts w:ascii="Times New Roman" w:eastAsia="Times New Roman" w:hAnsi="Times New Roman"/>
          <w:color w:val="000000"/>
          <w:kern w:val="36"/>
          <w:sz w:val="28"/>
          <w:szCs w:val="28"/>
          <w:lang w:eastAsia="ru-RU"/>
        </w:rPr>
        <w:br/>
      </w:r>
      <w:r w:rsidRPr="00F15802">
        <w:rPr>
          <w:rFonts w:ascii="Times New Roman" w:eastAsia="Times New Roman" w:hAnsi="Times New Roman"/>
          <w:color w:val="000000"/>
          <w:kern w:val="36"/>
          <w:sz w:val="28"/>
          <w:szCs w:val="28"/>
          <w:lang w:eastAsia="ru-RU"/>
        </w:rPr>
        <w:lastRenderedPageBreak/>
        <w:t xml:space="preserve">на официальном сайте </w:t>
      </w:r>
      <w:r w:rsidR="0095301E">
        <w:rPr>
          <w:rFonts w:ascii="Times New Roman" w:eastAsia="Times New Roman" w:hAnsi="Times New Roman"/>
          <w:color w:val="000000"/>
          <w:kern w:val="36"/>
          <w:sz w:val="28"/>
          <w:szCs w:val="28"/>
          <w:lang w:eastAsia="ru-RU"/>
        </w:rPr>
        <w:t>министерства</w:t>
      </w:r>
      <w:r w:rsidR="00624B9E">
        <w:rPr>
          <w:rFonts w:ascii="Times New Roman" w:eastAsia="Times New Roman" w:hAnsi="Times New Roman"/>
          <w:color w:val="000000"/>
          <w:kern w:val="36"/>
          <w:sz w:val="28"/>
          <w:szCs w:val="28"/>
          <w:lang w:eastAsia="ru-RU"/>
        </w:rPr>
        <w:t xml:space="preserve"> в сети Интернет</w:t>
      </w:r>
      <w:r w:rsidRPr="001A78BE">
        <w:rPr>
          <w:rFonts w:ascii="Times New Roman" w:eastAsia="Times New Roman" w:hAnsi="Times New Roman"/>
          <w:color w:val="000000"/>
          <w:kern w:val="36"/>
          <w:sz w:val="28"/>
          <w:szCs w:val="28"/>
          <w:lang w:eastAsia="ru-RU"/>
        </w:rPr>
        <w:t xml:space="preserve"> </w:t>
      </w:r>
      <w:r>
        <w:rPr>
          <w:rFonts w:ascii="Times New Roman" w:eastAsia="Times New Roman" w:hAnsi="Times New Roman"/>
          <w:color w:val="000000"/>
          <w:kern w:val="36"/>
          <w:sz w:val="28"/>
          <w:szCs w:val="28"/>
          <w:lang w:eastAsia="ru-RU"/>
        </w:rPr>
        <w:t>по адресу</w:t>
      </w:r>
      <w:r w:rsidR="004C2B39">
        <w:rPr>
          <w:rFonts w:ascii="Times New Roman" w:eastAsia="Times New Roman" w:hAnsi="Times New Roman"/>
          <w:color w:val="000000"/>
          <w:kern w:val="36"/>
          <w:sz w:val="28"/>
          <w:szCs w:val="28"/>
          <w:lang w:eastAsia="ru-RU"/>
        </w:rPr>
        <w:t>:</w:t>
      </w:r>
      <w:r>
        <w:rPr>
          <w:rFonts w:ascii="Times New Roman" w:eastAsia="Times New Roman" w:hAnsi="Times New Roman"/>
          <w:color w:val="000000"/>
          <w:kern w:val="36"/>
          <w:sz w:val="28"/>
          <w:szCs w:val="28"/>
          <w:lang w:eastAsia="ru-RU"/>
        </w:rPr>
        <w:t xml:space="preserve"> </w:t>
      </w:r>
      <w:r w:rsidR="009E2485" w:rsidRPr="009E2485">
        <w:rPr>
          <w:rFonts w:ascii="Times New Roman" w:eastAsia="Times New Roman" w:hAnsi="Times New Roman"/>
          <w:color w:val="000000"/>
          <w:kern w:val="36"/>
          <w:sz w:val="28"/>
          <w:szCs w:val="28"/>
          <w:lang w:eastAsia="ru-RU"/>
        </w:rPr>
        <w:t>http://mlx.krskstate.ru///kontrolnadzor//fedgoskontrol_ohota//page18210/</w:t>
      </w:r>
      <w:r w:rsidR="004C2B39" w:rsidRPr="00485992">
        <w:rPr>
          <w:rFonts w:ascii="Times New Roman" w:eastAsia="Times New Roman" w:hAnsi="Times New Roman"/>
          <w:color w:val="000000"/>
          <w:kern w:val="36"/>
          <w:sz w:val="28"/>
          <w:szCs w:val="28"/>
          <w:lang w:eastAsia="ru-RU"/>
        </w:rPr>
        <w:t>.</w:t>
      </w:r>
    </w:p>
    <w:p w14:paraId="17B4426E" w14:textId="0A7E95CE" w:rsidR="00624B9E" w:rsidRDefault="00624B9E" w:rsidP="00624B9E">
      <w:pPr>
        <w:autoSpaceDE w:val="0"/>
        <w:autoSpaceDN w:val="0"/>
        <w:adjustRightInd w:val="0"/>
        <w:spacing w:after="0" w:line="240" w:lineRule="auto"/>
        <w:ind w:firstLine="709"/>
        <w:jc w:val="both"/>
        <w:rPr>
          <w:rFonts w:ascii="Times New Roman" w:eastAsia="Times New Roman" w:hAnsi="Times New Roman"/>
          <w:color w:val="000000"/>
          <w:kern w:val="36"/>
          <w:sz w:val="28"/>
          <w:szCs w:val="28"/>
          <w:lang w:eastAsia="ru-RU"/>
        </w:rPr>
      </w:pPr>
      <w:r w:rsidRPr="00624B9E">
        <w:rPr>
          <w:rFonts w:ascii="Times New Roman" w:eastAsia="Times New Roman" w:hAnsi="Times New Roman"/>
          <w:color w:val="000000"/>
          <w:kern w:val="36"/>
          <w:sz w:val="28"/>
          <w:szCs w:val="28"/>
          <w:lang w:eastAsia="ru-RU"/>
        </w:rPr>
        <w:t xml:space="preserve">На основании Закона № 248-ФЗ и в соответствии с Положением о </w:t>
      </w:r>
      <w:r>
        <w:rPr>
          <w:rFonts w:ascii="Times New Roman" w:eastAsia="Times New Roman" w:hAnsi="Times New Roman"/>
          <w:color w:val="000000"/>
          <w:kern w:val="36"/>
          <w:sz w:val="28"/>
          <w:szCs w:val="28"/>
          <w:lang w:eastAsia="ru-RU"/>
        </w:rPr>
        <w:t>контроле</w:t>
      </w:r>
      <w:r w:rsidRPr="00624B9E">
        <w:rPr>
          <w:rFonts w:ascii="Times New Roman" w:eastAsia="Times New Roman" w:hAnsi="Times New Roman"/>
          <w:color w:val="000000"/>
          <w:kern w:val="36"/>
          <w:sz w:val="28"/>
          <w:szCs w:val="28"/>
          <w:lang w:eastAsia="ru-RU"/>
        </w:rPr>
        <w:t xml:space="preserve"> проводятся следующие профилактические мероприятия:</w:t>
      </w:r>
    </w:p>
    <w:p w14:paraId="49E38396" w14:textId="77777777" w:rsidR="00624B9E" w:rsidRPr="00624B9E" w:rsidRDefault="00624B9E" w:rsidP="00624B9E">
      <w:pPr>
        <w:autoSpaceDE w:val="0"/>
        <w:autoSpaceDN w:val="0"/>
        <w:adjustRightInd w:val="0"/>
        <w:spacing w:after="0" w:line="240" w:lineRule="auto"/>
        <w:ind w:firstLine="709"/>
        <w:jc w:val="both"/>
        <w:rPr>
          <w:rFonts w:ascii="Times New Roman" w:eastAsia="Times New Roman" w:hAnsi="Times New Roman"/>
          <w:color w:val="000000"/>
          <w:kern w:val="36"/>
          <w:sz w:val="28"/>
          <w:szCs w:val="28"/>
          <w:lang w:eastAsia="ru-RU"/>
        </w:rPr>
      </w:pPr>
      <w:r w:rsidRPr="00624B9E">
        <w:rPr>
          <w:rFonts w:ascii="Times New Roman" w:eastAsia="Times New Roman" w:hAnsi="Times New Roman"/>
          <w:color w:val="000000"/>
          <w:kern w:val="36"/>
          <w:sz w:val="28"/>
          <w:szCs w:val="28"/>
          <w:lang w:eastAsia="ru-RU"/>
        </w:rPr>
        <w:t>1) информирование;</w:t>
      </w:r>
    </w:p>
    <w:p w14:paraId="383BDD78" w14:textId="77777777" w:rsidR="00624B9E" w:rsidRPr="00624B9E" w:rsidRDefault="00624B9E" w:rsidP="00624B9E">
      <w:pPr>
        <w:autoSpaceDE w:val="0"/>
        <w:autoSpaceDN w:val="0"/>
        <w:adjustRightInd w:val="0"/>
        <w:spacing w:after="0" w:line="240" w:lineRule="auto"/>
        <w:ind w:firstLine="709"/>
        <w:jc w:val="both"/>
        <w:rPr>
          <w:rFonts w:ascii="Times New Roman" w:eastAsia="Times New Roman" w:hAnsi="Times New Roman"/>
          <w:color w:val="000000"/>
          <w:kern w:val="36"/>
          <w:sz w:val="28"/>
          <w:szCs w:val="28"/>
          <w:lang w:eastAsia="ru-RU"/>
        </w:rPr>
      </w:pPr>
      <w:r w:rsidRPr="00624B9E">
        <w:rPr>
          <w:rFonts w:ascii="Times New Roman" w:eastAsia="Times New Roman" w:hAnsi="Times New Roman"/>
          <w:color w:val="000000"/>
          <w:kern w:val="36"/>
          <w:sz w:val="28"/>
          <w:szCs w:val="28"/>
          <w:lang w:eastAsia="ru-RU"/>
        </w:rPr>
        <w:t>2) обобщение правоприменительной практики;</w:t>
      </w:r>
    </w:p>
    <w:p w14:paraId="6BAC2579" w14:textId="76FAED4D" w:rsidR="00624B9E" w:rsidRPr="00624B9E" w:rsidRDefault="00624B9E" w:rsidP="00624B9E">
      <w:pPr>
        <w:autoSpaceDE w:val="0"/>
        <w:autoSpaceDN w:val="0"/>
        <w:adjustRightInd w:val="0"/>
        <w:spacing w:after="0" w:line="240" w:lineRule="auto"/>
        <w:ind w:firstLine="709"/>
        <w:jc w:val="both"/>
        <w:rPr>
          <w:rFonts w:ascii="Times New Roman" w:eastAsia="Times New Roman" w:hAnsi="Times New Roman"/>
          <w:color w:val="000000"/>
          <w:kern w:val="36"/>
          <w:sz w:val="28"/>
          <w:szCs w:val="28"/>
          <w:lang w:eastAsia="ru-RU"/>
        </w:rPr>
      </w:pPr>
      <w:r w:rsidRPr="00624B9E">
        <w:rPr>
          <w:rFonts w:ascii="Times New Roman" w:eastAsia="Times New Roman" w:hAnsi="Times New Roman"/>
          <w:color w:val="000000"/>
          <w:kern w:val="36"/>
          <w:sz w:val="28"/>
          <w:szCs w:val="28"/>
          <w:lang w:eastAsia="ru-RU"/>
        </w:rPr>
        <w:t xml:space="preserve">3) </w:t>
      </w:r>
      <w:r w:rsidRPr="004C779F">
        <w:rPr>
          <w:rFonts w:ascii="Times New Roman" w:hAnsi="Times New Roman"/>
          <w:sz w:val="28"/>
          <w:szCs w:val="28"/>
        </w:rPr>
        <w:t>объявление предостережения о недопустимости нарушения обязательных требований (далее – предостережение);</w:t>
      </w:r>
    </w:p>
    <w:p w14:paraId="46268DD7" w14:textId="77777777" w:rsidR="00624B9E" w:rsidRPr="00624B9E" w:rsidRDefault="00624B9E" w:rsidP="00624B9E">
      <w:pPr>
        <w:autoSpaceDE w:val="0"/>
        <w:autoSpaceDN w:val="0"/>
        <w:adjustRightInd w:val="0"/>
        <w:spacing w:after="0" w:line="240" w:lineRule="auto"/>
        <w:ind w:firstLine="709"/>
        <w:jc w:val="both"/>
        <w:rPr>
          <w:rFonts w:ascii="Times New Roman" w:eastAsia="Times New Roman" w:hAnsi="Times New Roman"/>
          <w:color w:val="000000"/>
          <w:kern w:val="36"/>
          <w:sz w:val="28"/>
          <w:szCs w:val="28"/>
          <w:lang w:eastAsia="ru-RU"/>
        </w:rPr>
      </w:pPr>
      <w:r w:rsidRPr="00624B9E">
        <w:rPr>
          <w:rFonts w:ascii="Times New Roman" w:eastAsia="Times New Roman" w:hAnsi="Times New Roman"/>
          <w:color w:val="000000"/>
          <w:kern w:val="36"/>
          <w:sz w:val="28"/>
          <w:szCs w:val="28"/>
          <w:lang w:eastAsia="ru-RU"/>
        </w:rPr>
        <w:t>4) консультирование;</w:t>
      </w:r>
    </w:p>
    <w:p w14:paraId="3545B5A3" w14:textId="501C46BF" w:rsidR="00624B9E" w:rsidRDefault="00624B9E" w:rsidP="00624B9E">
      <w:pPr>
        <w:autoSpaceDE w:val="0"/>
        <w:autoSpaceDN w:val="0"/>
        <w:adjustRightInd w:val="0"/>
        <w:spacing w:after="0" w:line="240" w:lineRule="auto"/>
        <w:ind w:firstLine="709"/>
        <w:jc w:val="both"/>
        <w:rPr>
          <w:rFonts w:ascii="Times New Roman" w:eastAsia="Times New Roman" w:hAnsi="Times New Roman"/>
          <w:color w:val="000000"/>
          <w:kern w:val="36"/>
          <w:sz w:val="28"/>
          <w:szCs w:val="28"/>
          <w:lang w:eastAsia="ru-RU"/>
        </w:rPr>
      </w:pPr>
      <w:r w:rsidRPr="00624B9E">
        <w:rPr>
          <w:rFonts w:ascii="Times New Roman" w:eastAsia="Times New Roman" w:hAnsi="Times New Roman"/>
          <w:color w:val="000000"/>
          <w:kern w:val="36"/>
          <w:sz w:val="28"/>
          <w:szCs w:val="28"/>
          <w:lang w:eastAsia="ru-RU"/>
        </w:rPr>
        <w:t>5) профилактический визит.</w:t>
      </w:r>
    </w:p>
    <w:p w14:paraId="36718F77" w14:textId="204B1FD2" w:rsidR="001E6EE7" w:rsidRPr="00624B9E" w:rsidRDefault="001E6EE7" w:rsidP="00404AEF">
      <w:pPr>
        <w:shd w:val="clear" w:color="auto" w:fill="FFFFFF"/>
        <w:spacing w:after="0" w:line="240" w:lineRule="auto"/>
        <w:ind w:right="102" w:firstLine="709"/>
        <w:jc w:val="both"/>
        <w:rPr>
          <w:rFonts w:ascii="Times New Roman" w:eastAsia="Times New Roman" w:hAnsi="Times New Roman"/>
          <w:color w:val="000000"/>
          <w:kern w:val="36"/>
          <w:sz w:val="28"/>
          <w:szCs w:val="28"/>
          <w:lang w:eastAsia="ru-RU"/>
        </w:rPr>
      </w:pPr>
      <w:r w:rsidRPr="00624B9E">
        <w:rPr>
          <w:rFonts w:ascii="Times New Roman" w:eastAsia="Times New Roman" w:hAnsi="Times New Roman"/>
          <w:color w:val="000000"/>
          <w:kern w:val="36"/>
          <w:sz w:val="28"/>
          <w:szCs w:val="28"/>
          <w:lang w:eastAsia="ru-RU"/>
        </w:rPr>
        <w:t xml:space="preserve">В установленном порядке </w:t>
      </w:r>
      <w:r w:rsidR="008828F8">
        <w:rPr>
          <w:rFonts w:ascii="Times New Roman" w:eastAsia="Times New Roman" w:hAnsi="Times New Roman"/>
          <w:color w:val="000000"/>
          <w:kern w:val="36"/>
          <w:sz w:val="28"/>
          <w:szCs w:val="28"/>
          <w:lang w:eastAsia="ru-RU"/>
        </w:rPr>
        <w:t>министерством</w:t>
      </w:r>
      <w:r w:rsidRPr="00624B9E">
        <w:rPr>
          <w:rFonts w:ascii="Times New Roman" w:eastAsia="Times New Roman" w:hAnsi="Times New Roman"/>
          <w:color w:val="000000"/>
          <w:kern w:val="36"/>
          <w:sz w:val="28"/>
          <w:szCs w:val="28"/>
          <w:lang w:eastAsia="ru-RU"/>
        </w:rPr>
        <w:t xml:space="preserve"> в 202</w:t>
      </w:r>
      <w:r w:rsidR="009E2485">
        <w:rPr>
          <w:rFonts w:ascii="Times New Roman" w:eastAsia="Times New Roman" w:hAnsi="Times New Roman"/>
          <w:color w:val="000000"/>
          <w:kern w:val="36"/>
          <w:sz w:val="28"/>
          <w:szCs w:val="28"/>
          <w:lang w:eastAsia="ru-RU"/>
        </w:rPr>
        <w:t>5</w:t>
      </w:r>
      <w:r w:rsidRPr="00624B9E">
        <w:rPr>
          <w:rFonts w:ascii="Times New Roman" w:eastAsia="Times New Roman" w:hAnsi="Times New Roman"/>
          <w:color w:val="000000"/>
          <w:kern w:val="36"/>
          <w:sz w:val="28"/>
          <w:szCs w:val="28"/>
          <w:lang w:eastAsia="ru-RU"/>
        </w:rPr>
        <w:t xml:space="preserve"> году </w:t>
      </w:r>
      <w:r w:rsidR="008828F8">
        <w:rPr>
          <w:rFonts w:ascii="Times New Roman" w:eastAsia="Times New Roman" w:hAnsi="Times New Roman"/>
          <w:color w:val="000000"/>
          <w:kern w:val="36"/>
          <w:sz w:val="28"/>
          <w:szCs w:val="28"/>
          <w:lang w:eastAsia="ru-RU"/>
        </w:rPr>
        <w:t>проводилась работа</w:t>
      </w:r>
      <w:r w:rsidRPr="00624B9E">
        <w:rPr>
          <w:rFonts w:ascii="Times New Roman" w:eastAsia="Times New Roman" w:hAnsi="Times New Roman"/>
          <w:color w:val="000000"/>
          <w:kern w:val="36"/>
          <w:sz w:val="28"/>
          <w:szCs w:val="28"/>
          <w:lang w:eastAsia="ru-RU"/>
        </w:rPr>
        <w:t xml:space="preserve"> по </w:t>
      </w:r>
      <w:r w:rsidR="00624B9E" w:rsidRPr="00624B9E">
        <w:rPr>
          <w:rFonts w:ascii="Times New Roman" w:eastAsia="Times New Roman" w:hAnsi="Times New Roman"/>
          <w:color w:val="000000"/>
          <w:kern w:val="36"/>
          <w:sz w:val="28"/>
          <w:szCs w:val="28"/>
          <w:lang w:eastAsia="ru-RU"/>
        </w:rPr>
        <w:t>объявлению</w:t>
      </w:r>
      <w:r w:rsidRPr="00624B9E">
        <w:rPr>
          <w:rFonts w:ascii="Times New Roman" w:eastAsia="Times New Roman" w:hAnsi="Times New Roman"/>
          <w:color w:val="000000"/>
          <w:kern w:val="36"/>
          <w:sz w:val="28"/>
          <w:szCs w:val="28"/>
          <w:lang w:eastAsia="ru-RU"/>
        </w:rPr>
        <w:t xml:space="preserve"> контролируемым лицам предостережений. </w:t>
      </w:r>
      <w:r w:rsidR="00976D89">
        <w:rPr>
          <w:rFonts w:ascii="Times New Roman" w:eastAsia="Times New Roman" w:hAnsi="Times New Roman"/>
          <w:color w:val="000000"/>
          <w:kern w:val="36"/>
          <w:sz w:val="28"/>
          <w:szCs w:val="28"/>
          <w:lang w:eastAsia="ru-RU"/>
        </w:rPr>
        <w:t>Так</w:t>
      </w:r>
      <w:r w:rsidR="00A01707">
        <w:rPr>
          <w:rFonts w:ascii="Times New Roman" w:eastAsia="Times New Roman" w:hAnsi="Times New Roman"/>
          <w:color w:val="000000"/>
          <w:kern w:val="36"/>
          <w:sz w:val="28"/>
          <w:szCs w:val="28"/>
          <w:lang w:eastAsia="ru-RU"/>
        </w:rPr>
        <w:t>,</w:t>
      </w:r>
      <w:r w:rsidR="00976D89">
        <w:rPr>
          <w:rFonts w:ascii="Times New Roman" w:eastAsia="Times New Roman" w:hAnsi="Times New Roman"/>
          <w:color w:val="000000"/>
          <w:kern w:val="36"/>
          <w:sz w:val="28"/>
          <w:szCs w:val="28"/>
          <w:lang w:eastAsia="ru-RU"/>
        </w:rPr>
        <w:t xml:space="preserve"> з</w:t>
      </w:r>
      <w:r w:rsidRPr="00624B9E">
        <w:rPr>
          <w:rFonts w:ascii="Times New Roman" w:eastAsia="Times New Roman" w:hAnsi="Times New Roman"/>
          <w:color w:val="000000"/>
          <w:kern w:val="36"/>
          <w:sz w:val="28"/>
          <w:szCs w:val="28"/>
          <w:lang w:eastAsia="ru-RU"/>
        </w:rPr>
        <w:t>а 202</w:t>
      </w:r>
      <w:r w:rsidR="009E2485">
        <w:rPr>
          <w:rFonts w:ascii="Times New Roman" w:eastAsia="Times New Roman" w:hAnsi="Times New Roman"/>
          <w:color w:val="000000"/>
          <w:kern w:val="36"/>
          <w:sz w:val="28"/>
          <w:szCs w:val="28"/>
          <w:lang w:eastAsia="ru-RU"/>
        </w:rPr>
        <w:t>5</w:t>
      </w:r>
      <w:r w:rsidRPr="00624B9E">
        <w:rPr>
          <w:rFonts w:ascii="Times New Roman" w:eastAsia="Times New Roman" w:hAnsi="Times New Roman"/>
          <w:color w:val="000000"/>
          <w:kern w:val="36"/>
          <w:sz w:val="28"/>
          <w:szCs w:val="28"/>
          <w:lang w:eastAsia="ru-RU"/>
        </w:rPr>
        <w:t xml:space="preserve"> год </w:t>
      </w:r>
      <w:r w:rsidR="00624B9E" w:rsidRPr="00624B9E">
        <w:rPr>
          <w:rFonts w:ascii="Times New Roman" w:eastAsia="Times New Roman" w:hAnsi="Times New Roman"/>
          <w:color w:val="000000"/>
          <w:kern w:val="36"/>
          <w:sz w:val="28"/>
          <w:szCs w:val="28"/>
          <w:lang w:eastAsia="ru-RU"/>
        </w:rPr>
        <w:t>объявлено</w:t>
      </w:r>
      <w:r w:rsidRPr="00624B9E">
        <w:rPr>
          <w:rFonts w:ascii="Times New Roman" w:eastAsia="Times New Roman" w:hAnsi="Times New Roman"/>
          <w:color w:val="000000"/>
          <w:kern w:val="36"/>
          <w:sz w:val="28"/>
          <w:szCs w:val="28"/>
          <w:lang w:eastAsia="ru-RU"/>
        </w:rPr>
        <w:t xml:space="preserve"> </w:t>
      </w:r>
      <w:r w:rsidR="009E2485">
        <w:rPr>
          <w:rFonts w:ascii="Times New Roman" w:eastAsia="Times New Roman" w:hAnsi="Times New Roman"/>
          <w:color w:val="000000"/>
          <w:kern w:val="36"/>
          <w:sz w:val="28"/>
          <w:szCs w:val="28"/>
          <w:lang w:eastAsia="ru-RU"/>
        </w:rPr>
        <w:t>11</w:t>
      </w:r>
      <w:r w:rsidRPr="00624B9E">
        <w:rPr>
          <w:rFonts w:ascii="Times New Roman" w:eastAsia="Times New Roman" w:hAnsi="Times New Roman"/>
          <w:color w:val="000000"/>
          <w:kern w:val="36"/>
          <w:sz w:val="28"/>
          <w:szCs w:val="28"/>
          <w:lang w:eastAsia="ru-RU"/>
        </w:rPr>
        <w:t xml:space="preserve"> предостережени</w:t>
      </w:r>
      <w:r w:rsidR="00293F26">
        <w:rPr>
          <w:rFonts w:ascii="Times New Roman" w:eastAsia="Times New Roman" w:hAnsi="Times New Roman"/>
          <w:color w:val="000000"/>
          <w:kern w:val="36"/>
          <w:sz w:val="28"/>
          <w:szCs w:val="28"/>
          <w:lang w:eastAsia="ru-RU"/>
        </w:rPr>
        <w:t>й</w:t>
      </w:r>
      <w:r w:rsidRPr="00624B9E">
        <w:rPr>
          <w:rFonts w:ascii="Times New Roman" w:eastAsia="Times New Roman" w:hAnsi="Times New Roman"/>
          <w:color w:val="000000"/>
          <w:kern w:val="36"/>
          <w:sz w:val="28"/>
          <w:szCs w:val="28"/>
          <w:lang w:eastAsia="ru-RU"/>
        </w:rPr>
        <w:t>.</w:t>
      </w:r>
    </w:p>
    <w:p w14:paraId="3D998B24" w14:textId="238D2BD9" w:rsidR="00381EE3" w:rsidRPr="00386DED" w:rsidRDefault="00381EE3" w:rsidP="004C2B39">
      <w:pPr>
        <w:shd w:val="clear" w:color="auto" w:fill="FFFFFF"/>
        <w:spacing w:after="0" w:line="240" w:lineRule="auto"/>
        <w:ind w:left="55" w:right="102" w:firstLine="654"/>
        <w:jc w:val="both"/>
        <w:rPr>
          <w:rFonts w:ascii="Times New Roman" w:eastAsia="Times New Roman" w:hAnsi="Times New Roman"/>
          <w:color w:val="000000"/>
          <w:kern w:val="36"/>
          <w:sz w:val="28"/>
          <w:szCs w:val="28"/>
          <w:lang w:eastAsia="ru-RU"/>
        </w:rPr>
      </w:pPr>
      <w:r w:rsidRPr="00386DED">
        <w:rPr>
          <w:rFonts w:ascii="Times New Roman" w:eastAsia="Times New Roman" w:hAnsi="Times New Roman"/>
          <w:color w:val="000000"/>
          <w:kern w:val="36"/>
          <w:sz w:val="28"/>
          <w:szCs w:val="28"/>
          <w:lang w:eastAsia="ru-RU"/>
        </w:rPr>
        <w:t>В 202</w:t>
      </w:r>
      <w:r w:rsidR="009E2485">
        <w:rPr>
          <w:rFonts w:ascii="Times New Roman" w:eastAsia="Times New Roman" w:hAnsi="Times New Roman"/>
          <w:color w:val="000000"/>
          <w:kern w:val="36"/>
          <w:sz w:val="28"/>
          <w:szCs w:val="28"/>
          <w:lang w:eastAsia="ru-RU"/>
        </w:rPr>
        <w:t>5</w:t>
      </w:r>
      <w:r w:rsidR="00293F26">
        <w:rPr>
          <w:rFonts w:ascii="Times New Roman" w:eastAsia="Times New Roman" w:hAnsi="Times New Roman"/>
          <w:color w:val="000000"/>
          <w:kern w:val="36"/>
          <w:sz w:val="28"/>
          <w:szCs w:val="28"/>
          <w:lang w:eastAsia="ru-RU"/>
        </w:rPr>
        <w:t xml:space="preserve"> </w:t>
      </w:r>
      <w:r w:rsidRPr="00386DED">
        <w:rPr>
          <w:rFonts w:ascii="Times New Roman" w:eastAsia="Times New Roman" w:hAnsi="Times New Roman"/>
          <w:color w:val="000000"/>
          <w:kern w:val="36"/>
          <w:sz w:val="28"/>
          <w:szCs w:val="28"/>
          <w:lang w:eastAsia="ru-RU"/>
        </w:rPr>
        <w:t xml:space="preserve">году проведено </w:t>
      </w:r>
      <w:r w:rsidR="009E2485">
        <w:rPr>
          <w:rFonts w:ascii="Times New Roman" w:eastAsia="Times New Roman" w:hAnsi="Times New Roman"/>
          <w:color w:val="000000"/>
          <w:kern w:val="36"/>
          <w:sz w:val="28"/>
          <w:szCs w:val="28"/>
          <w:lang w:eastAsia="ru-RU"/>
        </w:rPr>
        <w:t>10 обязательных</w:t>
      </w:r>
      <w:r w:rsidRPr="00386DED">
        <w:rPr>
          <w:rFonts w:ascii="Times New Roman" w:eastAsia="Times New Roman" w:hAnsi="Times New Roman"/>
          <w:color w:val="000000"/>
          <w:kern w:val="36"/>
          <w:sz w:val="28"/>
          <w:szCs w:val="28"/>
          <w:lang w:eastAsia="ru-RU"/>
        </w:rPr>
        <w:t xml:space="preserve"> профилактических визит</w:t>
      </w:r>
      <w:r w:rsidR="009E2485">
        <w:rPr>
          <w:rFonts w:ascii="Times New Roman" w:eastAsia="Times New Roman" w:hAnsi="Times New Roman"/>
          <w:color w:val="000000"/>
          <w:kern w:val="36"/>
          <w:sz w:val="28"/>
          <w:szCs w:val="28"/>
          <w:lang w:eastAsia="ru-RU"/>
        </w:rPr>
        <w:t>ов.</w:t>
      </w:r>
    </w:p>
    <w:p w14:paraId="50CBB1EF" w14:textId="7FD32292" w:rsidR="00EF0AEE" w:rsidRPr="00747B40" w:rsidRDefault="00381EE3" w:rsidP="004F4AEF">
      <w:pPr>
        <w:shd w:val="clear" w:color="auto" w:fill="FFFFFF"/>
        <w:spacing w:after="0" w:line="240" w:lineRule="auto"/>
        <w:ind w:left="55" w:right="102" w:firstLine="654"/>
        <w:jc w:val="both"/>
        <w:rPr>
          <w:rFonts w:ascii="Times New Roman" w:eastAsia="Times New Roman" w:hAnsi="Times New Roman"/>
          <w:sz w:val="28"/>
          <w:szCs w:val="28"/>
          <w:lang w:eastAsia="ru-RU"/>
        </w:rPr>
      </w:pPr>
      <w:r w:rsidRPr="00386DED">
        <w:rPr>
          <w:rFonts w:ascii="Times New Roman" w:eastAsia="Times New Roman" w:hAnsi="Times New Roman"/>
          <w:color w:val="000000"/>
          <w:kern w:val="36"/>
          <w:sz w:val="28"/>
          <w:szCs w:val="28"/>
          <w:lang w:eastAsia="ru-RU"/>
        </w:rPr>
        <w:t>Информирование осуществляется посредством размещения соответствующих сведений на официальном сайте</w:t>
      </w:r>
      <w:r w:rsidR="00C7148D">
        <w:rPr>
          <w:rFonts w:ascii="Times New Roman" w:eastAsia="Times New Roman" w:hAnsi="Times New Roman"/>
          <w:color w:val="000000"/>
          <w:kern w:val="36"/>
          <w:sz w:val="28"/>
          <w:szCs w:val="28"/>
          <w:lang w:eastAsia="ru-RU"/>
        </w:rPr>
        <w:t xml:space="preserve"> </w:t>
      </w:r>
      <w:r w:rsidR="008828F8">
        <w:rPr>
          <w:rFonts w:ascii="Times New Roman" w:eastAsia="Times New Roman" w:hAnsi="Times New Roman"/>
          <w:color w:val="000000"/>
          <w:kern w:val="36"/>
          <w:sz w:val="28"/>
          <w:szCs w:val="28"/>
          <w:lang w:eastAsia="ru-RU"/>
        </w:rPr>
        <w:t xml:space="preserve">министерства </w:t>
      </w:r>
      <w:r w:rsidRPr="00386DED">
        <w:rPr>
          <w:rFonts w:ascii="Times New Roman" w:eastAsia="Times New Roman" w:hAnsi="Times New Roman"/>
          <w:color w:val="000000"/>
          <w:kern w:val="36"/>
          <w:sz w:val="28"/>
          <w:szCs w:val="28"/>
          <w:lang w:eastAsia="ru-RU"/>
        </w:rPr>
        <w:t>в средствах массовой информации</w:t>
      </w:r>
      <w:r w:rsidR="008828F8">
        <w:rPr>
          <w:rFonts w:ascii="Times New Roman" w:eastAsia="Times New Roman" w:hAnsi="Times New Roman"/>
          <w:color w:val="000000"/>
          <w:kern w:val="36"/>
          <w:sz w:val="28"/>
          <w:szCs w:val="28"/>
          <w:lang w:eastAsia="ru-RU"/>
        </w:rPr>
        <w:t xml:space="preserve"> и сайте </w:t>
      </w:r>
      <w:hyperlink r:id="rId8" w:history="1">
        <w:r w:rsidR="004F4AEF" w:rsidRPr="002D5AC6">
          <w:rPr>
            <w:rStyle w:val="a4"/>
            <w:rFonts w:ascii="Times New Roman" w:eastAsia="Times New Roman" w:hAnsi="Times New Roman"/>
            <w:kern w:val="36"/>
            <w:sz w:val="28"/>
            <w:szCs w:val="28"/>
            <w:lang w:eastAsia="ru-RU"/>
          </w:rPr>
          <w:t>www.ohotnadzor24.ru</w:t>
        </w:r>
      </w:hyperlink>
      <w:r w:rsidRPr="00386DED">
        <w:rPr>
          <w:rFonts w:ascii="Times New Roman" w:eastAsia="Times New Roman" w:hAnsi="Times New Roman"/>
          <w:color w:val="000000"/>
          <w:kern w:val="36"/>
          <w:sz w:val="28"/>
          <w:szCs w:val="28"/>
          <w:lang w:eastAsia="ru-RU"/>
        </w:rPr>
        <w:t>.</w:t>
      </w:r>
      <w:r w:rsidR="004F4AEF">
        <w:rPr>
          <w:rFonts w:ascii="Times New Roman" w:eastAsia="Times New Roman" w:hAnsi="Times New Roman"/>
          <w:color w:val="000000"/>
          <w:kern w:val="36"/>
          <w:sz w:val="28"/>
          <w:szCs w:val="28"/>
          <w:lang w:eastAsia="ru-RU"/>
        </w:rPr>
        <w:t xml:space="preserve"> </w:t>
      </w:r>
      <w:r w:rsidR="004F4AEF">
        <w:rPr>
          <w:rFonts w:ascii="Times New Roman" w:eastAsia="Times New Roman" w:hAnsi="Times New Roman"/>
          <w:sz w:val="28"/>
          <w:szCs w:val="28"/>
          <w:lang w:eastAsia="ru-RU"/>
        </w:rPr>
        <w:t>Е</w:t>
      </w:r>
      <w:r w:rsidR="00EF0AEE" w:rsidRPr="00902510">
        <w:rPr>
          <w:rFonts w:ascii="Times New Roman" w:eastAsia="Times New Roman" w:hAnsi="Times New Roman"/>
          <w:sz w:val="28"/>
          <w:szCs w:val="28"/>
          <w:lang w:eastAsia="ru-RU"/>
        </w:rPr>
        <w:t xml:space="preserve">жегодно публикуется более </w:t>
      </w:r>
      <w:r w:rsidR="004F4AEF">
        <w:rPr>
          <w:rFonts w:ascii="Times New Roman" w:eastAsia="Times New Roman" w:hAnsi="Times New Roman"/>
          <w:sz w:val="28"/>
          <w:szCs w:val="28"/>
          <w:lang w:eastAsia="ru-RU"/>
        </w:rPr>
        <w:t>3</w:t>
      </w:r>
      <w:r w:rsidR="005F4887">
        <w:rPr>
          <w:rFonts w:ascii="Times New Roman" w:eastAsia="Times New Roman" w:hAnsi="Times New Roman"/>
          <w:sz w:val="28"/>
          <w:szCs w:val="28"/>
          <w:lang w:eastAsia="ru-RU"/>
        </w:rPr>
        <w:t>0</w:t>
      </w:r>
      <w:r w:rsidR="00EF0AEE">
        <w:rPr>
          <w:rFonts w:ascii="Times New Roman" w:eastAsia="Times New Roman" w:hAnsi="Times New Roman"/>
          <w:sz w:val="28"/>
          <w:szCs w:val="28"/>
          <w:lang w:eastAsia="ru-RU"/>
        </w:rPr>
        <w:t>0</w:t>
      </w:r>
      <w:r w:rsidR="004F4AEF">
        <w:rPr>
          <w:rFonts w:ascii="Times New Roman" w:eastAsia="Times New Roman" w:hAnsi="Times New Roman"/>
          <w:sz w:val="28"/>
          <w:szCs w:val="28"/>
          <w:lang w:eastAsia="ru-RU"/>
        </w:rPr>
        <w:t>-500</w:t>
      </w:r>
      <w:r w:rsidR="00EF0AEE" w:rsidRPr="00902510">
        <w:rPr>
          <w:rFonts w:ascii="Times New Roman" w:eastAsia="Times New Roman" w:hAnsi="Times New Roman"/>
          <w:sz w:val="28"/>
          <w:szCs w:val="28"/>
          <w:lang w:eastAsia="ru-RU"/>
        </w:rPr>
        <w:t xml:space="preserve"> материалов о проведенной работе в рамках осуществляемого вида</w:t>
      </w:r>
      <w:r w:rsidR="001E71F0">
        <w:rPr>
          <w:rFonts w:ascii="Times New Roman" w:eastAsia="Times New Roman" w:hAnsi="Times New Roman"/>
          <w:sz w:val="28"/>
          <w:szCs w:val="28"/>
          <w:lang w:eastAsia="ru-RU"/>
        </w:rPr>
        <w:t xml:space="preserve"> государственного</w:t>
      </w:r>
      <w:r w:rsidR="00EF0AEE" w:rsidRPr="00902510">
        <w:rPr>
          <w:rFonts w:ascii="Times New Roman" w:eastAsia="Times New Roman" w:hAnsi="Times New Roman"/>
          <w:sz w:val="28"/>
          <w:szCs w:val="28"/>
          <w:lang w:eastAsia="ru-RU"/>
        </w:rPr>
        <w:t xml:space="preserve"> контроля с целью </w:t>
      </w:r>
      <w:r w:rsidR="00EF0AEE" w:rsidRPr="00747B40">
        <w:rPr>
          <w:rFonts w:ascii="Times New Roman" w:eastAsia="Times New Roman" w:hAnsi="Times New Roman"/>
          <w:sz w:val="28"/>
          <w:szCs w:val="28"/>
          <w:lang w:eastAsia="ru-RU"/>
        </w:rPr>
        <w:t>информирования граждан, юридических лиц и индивидуальных предпринимателей по вопросам соблюдения обязательных требований.</w:t>
      </w:r>
    </w:p>
    <w:p w14:paraId="20C90B37" w14:textId="6CBAB81F" w:rsidR="0080279C" w:rsidRPr="0080279C" w:rsidRDefault="001B3199" w:rsidP="0080279C">
      <w:pPr>
        <w:shd w:val="clear" w:color="auto" w:fill="FFFFFF"/>
        <w:spacing w:after="0" w:line="240" w:lineRule="auto"/>
        <w:ind w:left="55" w:right="102" w:firstLine="654"/>
        <w:jc w:val="both"/>
        <w:rPr>
          <w:rFonts w:ascii="Times New Roman" w:hAnsi="Times New Roman"/>
          <w:color w:val="000000"/>
          <w:sz w:val="24"/>
          <w:szCs w:val="24"/>
        </w:rPr>
      </w:pPr>
      <w:r>
        <w:rPr>
          <w:rFonts w:ascii="Times New Roman" w:eastAsia="Times New Roman" w:hAnsi="Times New Roman"/>
          <w:color w:val="000000"/>
          <w:kern w:val="36"/>
          <w:sz w:val="28"/>
          <w:szCs w:val="28"/>
          <w:lang w:eastAsia="ru-RU"/>
        </w:rPr>
        <w:t>В 202</w:t>
      </w:r>
      <w:r w:rsidR="009E2485">
        <w:rPr>
          <w:rFonts w:ascii="Times New Roman" w:eastAsia="Times New Roman" w:hAnsi="Times New Roman"/>
          <w:color w:val="000000"/>
          <w:kern w:val="36"/>
          <w:sz w:val="28"/>
          <w:szCs w:val="28"/>
          <w:lang w:eastAsia="ru-RU"/>
        </w:rPr>
        <w:t>5</w:t>
      </w:r>
      <w:r>
        <w:rPr>
          <w:rFonts w:ascii="Times New Roman" w:eastAsia="Times New Roman" w:hAnsi="Times New Roman"/>
          <w:color w:val="000000"/>
          <w:kern w:val="36"/>
          <w:sz w:val="28"/>
          <w:szCs w:val="28"/>
          <w:lang w:eastAsia="ru-RU"/>
        </w:rPr>
        <w:t xml:space="preserve"> году </w:t>
      </w:r>
      <w:r w:rsidR="004F4AEF">
        <w:rPr>
          <w:rFonts w:ascii="Times New Roman" w:eastAsia="Times New Roman" w:hAnsi="Times New Roman"/>
          <w:color w:val="000000"/>
          <w:kern w:val="36"/>
          <w:sz w:val="28"/>
          <w:szCs w:val="28"/>
          <w:lang w:eastAsia="ru-RU"/>
        </w:rPr>
        <w:t xml:space="preserve">министерством </w:t>
      </w:r>
      <w:r w:rsidR="0080279C" w:rsidRPr="009872C7">
        <w:rPr>
          <w:rFonts w:ascii="Times New Roman" w:eastAsia="Times New Roman" w:hAnsi="Times New Roman"/>
          <w:color w:val="000000"/>
          <w:kern w:val="36"/>
          <w:sz w:val="28"/>
          <w:szCs w:val="28"/>
          <w:lang w:eastAsia="ru-RU"/>
        </w:rPr>
        <w:t>проведено</w:t>
      </w:r>
      <w:r w:rsidR="0080279C" w:rsidRPr="009872C7">
        <w:rPr>
          <w:rFonts w:ascii="Times New Roman" w:hAnsi="Times New Roman"/>
          <w:color w:val="000000"/>
          <w:sz w:val="28"/>
          <w:szCs w:val="28"/>
        </w:rPr>
        <w:t xml:space="preserve"> </w:t>
      </w:r>
      <w:r w:rsidR="009E2485">
        <w:rPr>
          <w:rFonts w:ascii="Times New Roman" w:hAnsi="Times New Roman"/>
          <w:color w:val="000000"/>
          <w:sz w:val="28"/>
          <w:szCs w:val="28"/>
        </w:rPr>
        <w:t>4676</w:t>
      </w:r>
      <w:r w:rsidR="009E2485">
        <w:rPr>
          <w:rFonts w:ascii="Times New Roman" w:eastAsia="Times New Roman" w:hAnsi="Times New Roman"/>
          <w:color w:val="000000"/>
          <w:kern w:val="36"/>
          <w:sz w:val="28"/>
          <w:szCs w:val="28"/>
          <w:lang w:eastAsia="ru-RU"/>
        </w:rPr>
        <w:t xml:space="preserve"> консультирований</w:t>
      </w:r>
      <w:r w:rsidR="0080279C" w:rsidRPr="0080279C">
        <w:rPr>
          <w:rFonts w:ascii="Times New Roman" w:eastAsia="Times New Roman" w:hAnsi="Times New Roman"/>
          <w:color w:val="000000"/>
          <w:kern w:val="36"/>
          <w:sz w:val="28"/>
          <w:szCs w:val="28"/>
          <w:lang w:eastAsia="ru-RU"/>
        </w:rPr>
        <w:t xml:space="preserve"> по обращениям контролируемых лиц по вопросам, связанным с осуществлением и организацией государственного контроля</w:t>
      </w:r>
      <w:r w:rsidR="0080279C" w:rsidRPr="0080279C">
        <w:rPr>
          <w:rFonts w:ascii="Times New Roman" w:hAnsi="Times New Roman"/>
          <w:color w:val="000000"/>
          <w:sz w:val="24"/>
          <w:szCs w:val="24"/>
        </w:rPr>
        <w:t>.</w:t>
      </w:r>
    </w:p>
    <w:p w14:paraId="30BC82A6" w14:textId="76C0A54C" w:rsidR="005F4887" w:rsidRPr="00AD48E1" w:rsidRDefault="00704329" w:rsidP="00704329">
      <w:pPr>
        <w:pStyle w:val="ConsPlusNormal"/>
        <w:ind w:firstLine="709"/>
        <w:jc w:val="both"/>
        <w:rPr>
          <w:rFonts w:ascii="Times New Roman" w:hAnsi="Times New Roman" w:cs="Times New Roman"/>
          <w:color w:val="000000"/>
          <w:kern w:val="36"/>
          <w:sz w:val="28"/>
          <w:szCs w:val="28"/>
        </w:rPr>
      </w:pPr>
      <w:r w:rsidRPr="00AD48E1">
        <w:rPr>
          <w:rFonts w:ascii="Times New Roman" w:hAnsi="Times New Roman" w:cs="Times New Roman"/>
          <w:color w:val="000000"/>
          <w:kern w:val="36"/>
          <w:sz w:val="28"/>
          <w:szCs w:val="28"/>
        </w:rPr>
        <w:t>По результатам обобщения правоприменительной практики предложения о внесении изменений в законодательство Российской Федерации о государственном контроле (надзоре)</w:t>
      </w:r>
      <w:r w:rsidR="00C7148D" w:rsidRPr="00AD48E1">
        <w:rPr>
          <w:rFonts w:ascii="Times New Roman" w:hAnsi="Times New Roman" w:cs="Times New Roman"/>
          <w:color w:val="000000"/>
          <w:kern w:val="36"/>
          <w:sz w:val="28"/>
          <w:szCs w:val="28"/>
        </w:rPr>
        <w:t xml:space="preserve"> </w:t>
      </w:r>
      <w:r w:rsidRPr="00AD48E1">
        <w:rPr>
          <w:rFonts w:ascii="Times New Roman" w:hAnsi="Times New Roman" w:cs="Times New Roman"/>
          <w:color w:val="000000"/>
          <w:kern w:val="36"/>
          <w:sz w:val="28"/>
          <w:szCs w:val="28"/>
        </w:rPr>
        <w:t>отсутствуют.</w:t>
      </w:r>
    </w:p>
    <w:p w14:paraId="39987378" w14:textId="38A30EE9" w:rsidR="00263654" w:rsidRDefault="00263654" w:rsidP="00370C54">
      <w:pPr>
        <w:pStyle w:val="ConsPlusNormal"/>
        <w:ind w:firstLine="0"/>
        <w:jc w:val="both"/>
        <w:rPr>
          <w:rFonts w:ascii="Times New Roman" w:eastAsia="Calibri" w:hAnsi="Times New Roman" w:cs="Times New Roman"/>
          <w:sz w:val="28"/>
          <w:szCs w:val="28"/>
          <w:highlight w:val="yellow"/>
        </w:rPr>
      </w:pPr>
    </w:p>
    <w:p w14:paraId="7B08C043" w14:textId="77777777" w:rsidR="001735D9" w:rsidRDefault="001735D9" w:rsidP="00370C54">
      <w:pPr>
        <w:pStyle w:val="ConsPlusNormal"/>
        <w:ind w:firstLine="0"/>
        <w:jc w:val="both"/>
        <w:rPr>
          <w:rFonts w:ascii="Times New Roman" w:eastAsia="Calibri" w:hAnsi="Times New Roman" w:cs="Times New Roman"/>
          <w:sz w:val="28"/>
          <w:szCs w:val="28"/>
          <w:highlight w:val="yellow"/>
        </w:rPr>
      </w:pPr>
    </w:p>
    <w:p w14:paraId="57F5B24E" w14:textId="77777777" w:rsidR="00D27968" w:rsidRPr="008C4FA3" w:rsidRDefault="00D27968" w:rsidP="00370C54">
      <w:pPr>
        <w:pStyle w:val="ConsPlusNormal"/>
        <w:ind w:firstLine="0"/>
        <w:jc w:val="both"/>
        <w:rPr>
          <w:rFonts w:ascii="Times New Roman" w:eastAsia="Calibri" w:hAnsi="Times New Roman" w:cs="Times New Roman"/>
          <w:sz w:val="28"/>
          <w:szCs w:val="28"/>
          <w:highlight w:val="yellow"/>
        </w:rPr>
      </w:pPr>
    </w:p>
    <w:p w14:paraId="0A717A85" w14:textId="719A4D19" w:rsidR="00732575" w:rsidRPr="00370C54" w:rsidRDefault="00D27968" w:rsidP="00D95719">
      <w:pPr>
        <w:pStyle w:val="ConsPlusNormal"/>
        <w:ind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Заместитель министра</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А.</w:t>
      </w:r>
      <w:r w:rsidR="00F57712">
        <w:rPr>
          <w:rFonts w:ascii="Times New Roman" w:eastAsia="Calibri" w:hAnsi="Times New Roman" w:cs="Times New Roman"/>
          <w:sz w:val="28"/>
          <w:szCs w:val="28"/>
        </w:rPr>
        <w:t>С</w:t>
      </w:r>
      <w:r>
        <w:rPr>
          <w:rFonts w:ascii="Times New Roman" w:eastAsia="Calibri" w:hAnsi="Times New Roman" w:cs="Times New Roman"/>
          <w:sz w:val="28"/>
          <w:szCs w:val="28"/>
        </w:rPr>
        <w:t xml:space="preserve">. </w:t>
      </w:r>
      <w:r w:rsidR="00F57712">
        <w:rPr>
          <w:rFonts w:ascii="Times New Roman" w:eastAsia="Calibri" w:hAnsi="Times New Roman" w:cs="Times New Roman"/>
          <w:sz w:val="28"/>
          <w:szCs w:val="28"/>
        </w:rPr>
        <w:t>Ногин</w:t>
      </w:r>
    </w:p>
    <w:p w14:paraId="7A947556" w14:textId="77777777" w:rsidR="00D27968" w:rsidRDefault="00D27968" w:rsidP="00265983">
      <w:pPr>
        <w:pStyle w:val="ConsPlusNormal"/>
        <w:ind w:firstLine="0"/>
        <w:jc w:val="both"/>
        <w:rPr>
          <w:rFonts w:ascii="Times New Roman" w:eastAsia="Calibri" w:hAnsi="Times New Roman" w:cs="Times New Roman"/>
          <w:sz w:val="16"/>
          <w:szCs w:val="16"/>
        </w:rPr>
      </w:pPr>
    </w:p>
    <w:p w14:paraId="5493C019" w14:textId="77777777" w:rsidR="00747B40" w:rsidRDefault="00747B40" w:rsidP="00265983">
      <w:pPr>
        <w:pStyle w:val="ConsPlusNormal"/>
        <w:ind w:firstLine="0"/>
        <w:jc w:val="both"/>
        <w:rPr>
          <w:rFonts w:ascii="Times New Roman" w:eastAsia="Calibri" w:hAnsi="Times New Roman" w:cs="Times New Roman"/>
          <w:sz w:val="16"/>
          <w:szCs w:val="16"/>
        </w:rPr>
      </w:pPr>
    </w:p>
    <w:p w14:paraId="433D63A3" w14:textId="77777777" w:rsidR="00747B40" w:rsidRDefault="00747B40" w:rsidP="00265983">
      <w:pPr>
        <w:pStyle w:val="ConsPlusNormal"/>
        <w:ind w:firstLine="0"/>
        <w:jc w:val="both"/>
        <w:rPr>
          <w:rFonts w:ascii="Times New Roman" w:eastAsia="Calibri" w:hAnsi="Times New Roman" w:cs="Times New Roman"/>
          <w:sz w:val="16"/>
          <w:szCs w:val="16"/>
        </w:rPr>
      </w:pPr>
    </w:p>
    <w:p w14:paraId="252434EA" w14:textId="77777777" w:rsidR="00747B40" w:rsidRDefault="00747B40" w:rsidP="00265983">
      <w:pPr>
        <w:pStyle w:val="ConsPlusNormal"/>
        <w:ind w:firstLine="0"/>
        <w:jc w:val="both"/>
        <w:rPr>
          <w:rFonts w:ascii="Times New Roman" w:eastAsia="Calibri" w:hAnsi="Times New Roman" w:cs="Times New Roman"/>
          <w:sz w:val="16"/>
          <w:szCs w:val="16"/>
        </w:rPr>
      </w:pPr>
    </w:p>
    <w:p w14:paraId="5928479B" w14:textId="77777777" w:rsidR="0062160C" w:rsidRDefault="0062160C" w:rsidP="00265983">
      <w:pPr>
        <w:pStyle w:val="ConsPlusNormal"/>
        <w:ind w:firstLine="0"/>
        <w:jc w:val="both"/>
        <w:rPr>
          <w:rFonts w:ascii="Times New Roman" w:eastAsia="Calibri" w:hAnsi="Times New Roman" w:cs="Times New Roman"/>
          <w:sz w:val="16"/>
          <w:szCs w:val="16"/>
        </w:rPr>
      </w:pPr>
    </w:p>
    <w:p w14:paraId="794FFA7E" w14:textId="77777777" w:rsidR="0062160C" w:rsidRDefault="0062160C" w:rsidP="00265983">
      <w:pPr>
        <w:pStyle w:val="ConsPlusNormal"/>
        <w:ind w:firstLine="0"/>
        <w:jc w:val="both"/>
        <w:rPr>
          <w:rFonts w:ascii="Times New Roman" w:eastAsia="Calibri" w:hAnsi="Times New Roman" w:cs="Times New Roman"/>
          <w:sz w:val="16"/>
          <w:szCs w:val="16"/>
        </w:rPr>
      </w:pPr>
    </w:p>
    <w:p w14:paraId="0C49B747" w14:textId="77777777" w:rsidR="0062160C" w:rsidRDefault="0062160C" w:rsidP="00265983">
      <w:pPr>
        <w:pStyle w:val="ConsPlusNormal"/>
        <w:ind w:firstLine="0"/>
        <w:jc w:val="both"/>
        <w:rPr>
          <w:rFonts w:ascii="Times New Roman" w:eastAsia="Calibri" w:hAnsi="Times New Roman" w:cs="Times New Roman"/>
          <w:sz w:val="16"/>
          <w:szCs w:val="16"/>
        </w:rPr>
      </w:pPr>
    </w:p>
    <w:p w14:paraId="0308C9E1" w14:textId="77777777" w:rsidR="0062160C" w:rsidRDefault="0062160C" w:rsidP="00265983">
      <w:pPr>
        <w:pStyle w:val="ConsPlusNormal"/>
        <w:ind w:firstLine="0"/>
        <w:jc w:val="both"/>
        <w:rPr>
          <w:rFonts w:ascii="Times New Roman" w:eastAsia="Calibri" w:hAnsi="Times New Roman" w:cs="Times New Roman"/>
          <w:sz w:val="16"/>
          <w:szCs w:val="16"/>
        </w:rPr>
      </w:pPr>
    </w:p>
    <w:p w14:paraId="0335813A" w14:textId="77777777" w:rsidR="0062160C" w:rsidRDefault="0062160C" w:rsidP="00265983">
      <w:pPr>
        <w:pStyle w:val="ConsPlusNormal"/>
        <w:ind w:firstLine="0"/>
        <w:jc w:val="both"/>
        <w:rPr>
          <w:rFonts w:ascii="Times New Roman" w:eastAsia="Calibri" w:hAnsi="Times New Roman" w:cs="Times New Roman"/>
          <w:sz w:val="16"/>
          <w:szCs w:val="16"/>
        </w:rPr>
      </w:pPr>
    </w:p>
    <w:p w14:paraId="07764C4E" w14:textId="77777777" w:rsidR="0062160C" w:rsidRDefault="0062160C" w:rsidP="00265983">
      <w:pPr>
        <w:pStyle w:val="ConsPlusNormal"/>
        <w:ind w:firstLine="0"/>
        <w:jc w:val="both"/>
        <w:rPr>
          <w:rFonts w:ascii="Times New Roman" w:eastAsia="Calibri" w:hAnsi="Times New Roman" w:cs="Times New Roman"/>
          <w:sz w:val="16"/>
          <w:szCs w:val="16"/>
        </w:rPr>
      </w:pPr>
    </w:p>
    <w:p w14:paraId="6059F864" w14:textId="77777777" w:rsidR="0062160C" w:rsidRDefault="0062160C" w:rsidP="00265983">
      <w:pPr>
        <w:pStyle w:val="ConsPlusNormal"/>
        <w:ind w:firstLine="0"/>
        <w:jc w:val="both"/>
        <w:rPr>
          <w:rFonts w:ascii="Times New Roman" w:eastAsia="Calibri" w:hAnsi="Times New Roman" w:cs="Times New Roman"/>
          <w:sz w:val="16"/>
          <w:szCs w:val="16"/>
        </w:rPr>
      </w:pPr>
    </w:p>
    <w:p w14:paraId="769B0D09" w14:textId="77777777" w:rsidR="0062160C" w:rsidRDefault="0062160C" w:rsidP="00265983">
      <w:pPr>
        <w:pStyle w:val="ConsPlusNormal"/>
        <w:ind w:firstLine="0"/>
        <w:jc w:val="both"/>
        <w:rPr>
          <w:rFonts w:ascii="Times New Roman" w:eastAsia="Calibri" w:hAnsi="Times New Roman" w:cs="Times New Roman"/>
          <w:sz w:val="16"/>
          <w:szCs w:val="16"/>
        </w:rPr>
      </w:pPr>
    </w:p>
    <w:p w14:paraId="35500403" w14:textId="52022432" w:rsidR="0062160C" w:rsidRDefault="0062160C" w:rsidP="00265983">
      <w:pPr>
        <w:pStyle w:val="ConsPlusNormal"/>
        <w:ind w:firstLine="0"/>
        <w:jc w:val="both"/>
        <w:rPr>
          <w:rFonts w:ascii="Times New Roman" w:eastAsia="Calibri" w:hAnsi="Times New Roman" w:cs="Times New Roman"/>
          <w:sz w:val="16"/>
          <w:szCs w:val="16"/>
        </w:rPr>
      </w:pPr>
    </w:p>
    <w:p w14:paraId="373382C8" w14:textId="5E65217D" w:rsidR="009E2485" w:rsidRDefault="009E2485" w:rsidP="00265983">
      <w:pPr>
        <w:pStyle w:val="ConsPlusNormal"/>
        <w:ind w:firstLine="0"/>
        <w:jc w:val="both"/>
        <w:rPr>
          <w:rFonts w:ascii="Times New Roman" w:eastAsia="Calibri" w:hAnsi="Times New Roman" w:cs="Times New Roman"/>
          <w:sz w:val="16"/>
          <w:szCs w:val="16"/>
        </w:rPr>
      </w:pPr>
    </w:p>
    <w:p w14:paraId="68C2934C" w14:textId="59FC02F2" w:rsidR="009E2485" w:rsidRDefault="009E2485" w:rsidP="00265983">
      <w:pPr>
        <w:pStyle w:val="ConsPlusNormal"/>
        <w:ind w:firstLine="0"/>
        <w:jc w:val="both"/>
        <w:rPr>
          <w:rFonts w:ascii="Times New Roman" w:eastAsia="Calibri" w:hAnsi="Times New Roman" w:cs="Times New Roman"/>
          <w:sz w:val="16"/>
          <w:szCs w:val="16"/>
        </w:rPr>
      </w:pPr>
    </w:p>
    <w:p w14:paraId="3409D2A9" w14:textId="1E3512EF" w:rsidR="009E2485" w:rsidRDefault="009E2485" w:rsidP="00265983">
      <w:pPr>
        <w:pStyle w:val="ConsPlusNormal"/>
        <w:ind w:firstLine="0"/>
        <w:jc w:val="both"/>
        <w:rPr>
          <w:rFonts w:ascii="Times New Roman" w:eastAsia="Calibri" w:hAnsi="Times New Roman" w:cs="Times New Roman"/>
          <w:sz w:val="16"/>
          <w:szCs w:val="16"/>
        </w:rPr>
      </w:pPr>
    </w:p>
    <w:p w14:paraId="75242FCA" w14:textId="7D6EE1BE" w:rsidR="009E2485" w:rsidRDefault="009E2485" w:rsidP="00265983">
      <w:pPr>
        <w:pStyle w:val="ConsPlusNormal"/>
        <w:ind w:firstLine="0"/>
        <w:jc w:val="both"/>
        <w:rPr>
          <w:rFonts w:ascii="Times New Roman" w:eastAsia="Calibri" w:hAnsi="Times New Roman" w:cs="Times New Roman"/>
          <w:sz w:val="16"/>
          <w:szCs w:val="16"/>
        </w:rPr>
      </w:pPr>
    </w:p>
    <w:p w14:paraId="21D73A20" w14:textId="0E3E2F35" w:rsidR="009E2485" w:rsidRDefault="009E2485" w:rsidP="00265983">
      <w:pPr>
        <w:pStyle w:val="ConsPlusNormal"/>
        <w:ind w:firstLine="0"/>
        <w:jc w:val="both"/>
        <w:rPr>
          <w:rFonts w:ascii="Times New Roman" w:eastAsia="Calibri" w:hAnsi="Times New Roman" w:cs="Times New Roman"/>
          <w:sz w:val="16"/>
          <w:szCs w:val="16"/>
        </w:rPr>
      </w:pPr>
    </w:p>
    <w:p w14:paraId="02A5BEDA" w14:textId="7C3231AB" w:rsidR="009E2485" w:rsidRDefault="009E2485" w:rsidP="00265983">
      <w:pPr>
        <w:pStyle w:val="ConsPlusNormal"/>
        <w:ind w:firstLine="0"/>
        <w:jc w:val="both"/>
        <w:rPr>
          <w:rFonts w:ascii="Times New Roman" w:eastAsia="Calibri" w:hAnsi="Times New Roman" w:cs="Times New Roman"/>
          <w:sz w:val="16"/>
          <w:szCs w:val="16"/>
        </w:rPr>
      </w:pPr>
    </w:p>
    <w:p w14:paraId="068A3746" w14:textId="77777777" w:rsidR="00747B40" w:rsidRDefault="00747B40" w:rsidP="00265983">
      <w:pPr>
        <w:pStyle w:val="ConsPlusNormal"/>
        <w:ind w:firstLine="0"/>
        <w:jc w:val="both"/>
        <w:rPr>
          <w:rFonts w:ascii="Times New Roman" w:eastAsia="Calibri" w:hAnsi="Times New Roman" w:cs="Times New Roman"/>
          <w:sz w:val="16"/>
          <w:szCs w:val="16"/>
        </w:rPr>
      </w:pPr>
      <w:bookmarkStart w:id="0" w:name="_GoBack"/>
      <w:bookmarkEnd w:id="0"/>
    </w:p>
    <w:p w14:paraId="72C4CAC9" w14:textId="17106EBC" w:rsidR="00FE213D" w:rsidRPr="00FE213D" w:rsidRDefault="009E2485" w:rsidP="00FE213D">
      <w:pPr>
        <w:pStyle w:val="ConsPlusNormal"/>
        <w:ind w:firstLine="0"/>
        <w:jc w:val="both"/>
        <w:rPr>
          <w:rFonts w:ascii="Times New Roman" w:hAnsi="Times New Roman"/>
          <w:sz w:val="16"/>
          <w:szCs w:val="16"/>
        </w:rPr>
      </w:pPr>
      <w:r>
        <w:rPr>
          <w:rFonts w:ascii="Times New Roman" w:hAnsi="Times New Roman"/>
          <w:sz w:val="16"/>
          <w:szCs w:val="16"/>
        </w:rPr>
        <w:t>Шамбер Ирина Александровна</w:t>
      </w:r>
    </w:p>
    <w:p w14:paraId="02A47ED4" w14:textId="4E734668" w:rsidR="00FE213D" w:rsidRPr="00FE213D" w:rsidRDefault="009E2485" w:rsidP="00FE213D">
      <w:pPr>
        <w:pStyle w:val="ConsPlusNormal"/>
        <w:ind w:firstLine="0"/>
        <w:jc w:val="both"/>
        <w:rPr>
          <w:rFonts w:ascii="Times New Roman" w:hAnsi="Times New Roman"/>
          <w:sz w:val="16"/>
          <w:szCs w:val="16"/>
        </w:rPr>
      </w:pPr>
      <w:r>
        <w:rPr>
          <w:rFonts w:ascii="Times New Roman" w:hAnsi="Times New Roman"/>
          <w:sz w:val="16"/>
          <w:szCs w:val="16"/>
        </w:rPr>
        <w:t>(391) 266-82-92</w:t>
      </w:r>
    </w:p>
    <w:p w14:paraId="3B964E92" w14:textId="603BD770" w:rsidR="00732575" w:rsidRPr="00732575" w:rsidRDefault="00732575" w:rsidP="00FE213D">
      <w:pPr>
        <w:pStyle w:val="ConsPlusNormal"/>
        <w:ind w:firstLine="0"/>
        <w:jc w:val="both"/>
        <w:rPr>
          <w:rFonts w:ascii="Times New Roman" w:eastAsia="Calibri" w:hAnsi="Times New Roman" w:cs="Times New Roman"/>
          <w:sz w:val="16"/>
          <w:szCs w:val="16"/>
        </w:rPr>
      </w:pPr>
    </w:p>
    <w:sectPr w:rsidR="00732575" w:rsidRPr="00732575" w:rsidSect="001E71F0">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B1DBE" w14:textId="77777777" w:rsidR="000F3A81" w:rsidRDefault="000F3A81" w:rsidP="006C7D95">
      <w:pPr>
        <w:spacing w:after="0" w:line="240" w:lineRule="auto"/>
      </w:pPr>
      <w:r>
        <w:separator/>
      </w:r>
    </w:p>
  </w:endnote>
  <w:endnote w:type="continuationSeparator" w:id="0">
    <w:p w14:paraId="6A34B3AA" w14:textId="77777777" w:rsidR="000F3A81" w:rsidRDefault="000F3A81" w:rsidP="006C7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4EFB1" w14:textId="77777777" w:rsidR="000F3A81" w:rsidRDefault="000F3A81" w:rsidP="006C7D95">
      <w:pPr>
        <w:spacing w:after="0" w:line="240" w:lineRule="auto"/>
      </w:pPr>
      <w:r>
        <w:separator/>
      </w:r>
    </w:p>
  </w:footnote>
  <w:footnote w:type="continuationSeparator" w:id="0">
    <w:p w14:paraId="6D58E510" w14:textId="77777777" w:rsidR="000F3A81" w:rsidRDefault="000F3A81" w:rsidP="006C7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13949" w14:textId="33C8B885" w:rsidR="004C6BD7" w:rsidRDefault="004C6BD7" w:rsidP="00261B39">
    <w:pPr>
      <w:pStyle w:val="a8"/>
      <w:jc w:val="center"/>
    </w:pPr>
    <w:r>
      <w:fldChar w:fldCharType="begin"/>
    </w:r>
    <w:r>
      <w:instrText>PAGE   \* MERGEFORMAT</w:instrText>
    </w:r>
    <w:r>
      <w:fldChar w:fldCharType="separate"/>
    </w:r>
    <w:r w:rsidR="00AD30E4">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10A92"/>
    <w:multiLevelType w:val="multilevel"/>
    <w:tmpl w:val="6B061D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AA31E4"/>
    <w:multiLevelType w:val="multilevel"/>
    <w:tmpl w:val="472815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0A6132"/>
    <w:multiLevelType w:val="multilevel"/>
    <w:tmpl w:val="FD58A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746951"/>
    <w:multiLevelType w:val="hybridMultilevel"/>
    <w:tmpl w:val="45AE9A3A"/>
    <w:lvl w:ilvl="0" w:tplc="2F7AA8B6">
      <w:start w:val="1"/>
      <w:numFmt w:val="decimal"/>
      <w:lvlText w:val="%1)"/>
      <w:lvlJc w:val="left"/>
      <w:pPr>
        <w:ind w:left="786" w:hanging="360"/>
      </w:pPr>
      <w:rPr>
        <w:rFonts w:ascii="Times New Roman" w:eastAsia="Calibri" w:hAnsi="Times New Roman" w:cs="Times New Roman"/>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4CC44BDC"/>
    <w:multiLevelType w:val="hybridMultilevel"/>
    <w:tmpl w:val="D4A0A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18612A"/>
    <w:multiLevelType w:val="hybridMultilevel"/>
    <w:tmpl w:val="5D3413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B13C9E"/>
    <w:multiLevelType w:val="multilevel"/>
    <w:tmpl w:val="6F2EC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2"/>
  </w:num>
  <w:num w:numId="4">
    <w:abstractNumId w:val="0"/>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31"/>
    <w:rsid w:val="0000448C"/>
    <w:rsid w:val="00006032"/>
    <w:rsid w:val="00025291"/>
    <w:rsid w:val="000460FF"/>
    <w:rsid w:val="000527C1"/>
    <w:rsid w:val="00063D7F"/>
    <w:rsid w:val="00066D01"/>
    <w:rsid w:val="00067DCA"/>
    <w:rsid w:val="000773DF"/>
    <w:rsid w:val="00092017"/>
    <w:rsid w:val="000975F8"/>
    <w:rsid w:val="000A1C71"/>
    <w:rsid w:val="000A382B"/>
    <w:rsid w:val="000B25F0"/>
    <w:rsid w:val="000C6624"/>
    <w:rsid w:val="000D45E3"/>
    <w:rsid w:val="000E3543"/>
    <w:rsid w:val="000F3A81"/>
    <w:rsid w:val="000F664C"/>
    <w:rsid w:val="00123FA5"/>
    <w:rsid w:val="001411D2"/>
    <w:rsid w:val="001459BD"/>
    <w:rsid w:val="00154A1F"/>
    <w:rsid w:val="00163E0F"/>
    <w:rsid w:val="001735D9"/>
    <w:rsid w:val="00187C39"/>
    <w:rsid w:val="0019268E"/>
    <w:rsid w:val="00192879"/>
    <w:rsid w:val="001A78BE"/>
    <w:rsid w:val="001B3199"/>
    <w:rsid w:val="001B3670"/>
    <w:rsid w:val="001B41AA"/>
    <w:rsid w:val="001E6EE7"/>
    <w:rsid w:val="001E71F0"/>
    <w:rsid w:val="001F00B6"/>
    <w:rsid w:val="00202394"/>
    <w:rsid w:val="002428D6"/>
    <w:rsid w:val="002443FB"/>
    <w:rsid w:val="0024593D"/>
    <w:rsid w:val="00254BA9"/>
    <w:rsid w:val="00261B39"/>
    <w:rsid w:val="00263654"/>
    <w:rsid w:val="00265983"/>
    <w:rsid w:val="00270480"/>
    <w:rsid w:val="00285D43"/>
    <w:rsid w:val="00286C6F"/>
    <w:rsid w:val="00293F26"/>
    <w:rsid w:val="00294FA1"/>
    <w:rsid w:val="002A0346"/>
    <w:rsid w:val="002A1D86"/>
    <w:rsid w:val="002C0D8E"/>
    <w:rsid w:val="00303A11"/>
    <w:rsid w:val="00305D9E"/>
    <w:rsid w:val="00316869"/>
    <w:rsid w:val="003170B2"/>
    <w:rsid w:val="00322263"/>
    <w:rsid w:val="00340557"/>
    <w:rsid w:val="00341BCE"/>
    <w:rsid w:val="0034262D"/>
    <w:rsid w:val="003504C8"/>
    <w:rsid w:val="00352680"/>
    <w:rsid w:val="00367467"/>
    <w:rsid w:val="00370C54"/>
    <w:rsid w:val="00374F8F"/>
    <w:rsid w:val="00381EE3"/>
    <w:rsid w:val="003841AB"/>
    <w:rsid w:val="00385DB2"/>
    <w:rsid w:val="00386DED"/>
    <w:rsid w:val="003A2779"/>
    <w:rsid w:val="003A2FC3"/>
    <w:rsid w:val="003C3E07"/>
    <w:rsid w:val="003D1DD9"/>
    <w:rsid w:val="003D6C8C"/>
    <w:rsid w:val="003D74A7"/>
    <w:rsid w:val="003F21DF"/>
    <w:rsid w:val="003F3D29"/>
    <w:rsid w:val="00402711"/>
    <w:rsid w:val="00404AEF"/>
    <w:rsid w:val="00411819"/>
    <w:rsid w:val="00411F79"/>
    <w:rsid w:val="004208EF"/>
    <w:rsid w:val="004458BA"/>
    <w:rsid w:val="00453550"/>
    <w:rsid w:val="00462562"/>
    <w:rsid w:val="0046393C"/>
    <w:rsid w:val="004754C4"/>
    <w:rsid w:val="00485992"/>
    <w:rsid w:val="00497057"/>
    <w:rsid w:val="004A5DC7"/>
    <w:rsid w:val="004B04F3"/>
    <w:rsid w:val="004B3BAB"/>
    <w:rsid w:val="004B4664"/>
    <w:rsid w:val="004C2B39"/>
    <w:rsid w:val="004C4829"/>
    <w:rsid w:val="004C6BD7"/>
    <w:rsid w:val="004D14B7"/>
    <w:rsid w:val="004F042F"/>
    <w:rsid w:val="004F4AEF"/>
    <w:rsid w:val="004F5180"/>
    <w:rsid w:val="0051425D"/>
    <w:rsid w:val="00520123"/>
    <w:rsid w:val="0052288D"/>
    <w:rsid w:val="005504D4"/>
    <w:rsid w:val="005612DA"/>
    <w:rsid w:val="00562C54"/>
    <w:rsid w:val="005678F2"/>
    <w:rsid w:val="0057460F"/>
    <w:rsid w:val="005750EB"/>
    <w:rsid w:val="00591AEE"/>
    <w:rsid w:val="005931E4"/>
    <w:rsid w:val="005A1F18"/>
    <w:rsid w:val="005A6F41"/>
    <w:rsid w:val="005F4887"/>
    <w:rsid w:val="005F7F31"/>
    <w:rsid w:val="00606BD2"/>
    <w:rsid w:val="006126F4"/>
    <w:rsid w:val="0062160C"/>
    <w:rsid w:val="00624B9E"/>
    <w:rsid w:val="006318F2"/>
    <w:rsid w:val="00676C1B"/>
    <w:rsid w:val="0068531D"/>
    <w:rsid w:val="006A09BB"/>
    <w:rsid w:val="006A6A59"/>
    <w:rsid w:val="006C0737"/>
    <w:rsid w:val="006C2F34"/>
    <w:rsid w:val="006C7D95"/>
    <w:rsid w:val="006C7DB8"/>
    <w:rsid w:val="006E2B89"/>
    <w:rsid w:val="006E3E06"/>
    <w:rsid w:val="006F732E"/>
    <w:rsid w:val="00704329"/>
    <w:rsid w:val="007076AA"/>
    <w:rsid w:val="00714FF6"/>
    <w:rsid w:val="00720349"/>
    <w:rsid w:val="00720E67"/>
    <w:rsid w:val="007230D4"/>
    <w:rsid w:val="00732575"/>
    <w:rsid w:val="00737299"/>
    <w:rsid w:val="0074733A"/>
    <w:rsid w:val="00747B40"/>
    <w:rsid w:val="00750E66"/>
    <w:rsid w:val="00756009"/>
    <w:rsid w:val="00761B6F"/>
    <w:rsid w:val="00763A1C"/>
    <w:rsid w:val="00765A4F"/>
    <w:rsid w:val="0078454E"/>
    <w:rsid w:val="007855DC"/>
    <w:rsid w:val="007A3033"/>
    <w:rsid w:val="007A3B68"/>
    <w:rsid w:val="007D5867"/>
    <w:rsid w:val="007D5C3F"/>
    <w:rsid w:val="007D5E07"/>
    <w:rsid w:val="007F0CC8"/>
    <w:rsid w:val="0080279C"/>
    <w:rsid w:val="008037A6"/>
    <w:rsid w:val="00814372"/>
    <w:rsid w:val="00822B1A"/>
    <w:rsid w:val="00823B68"/>
    <w:rsid w:val="00825E60"/>
    <w:rsid w:val="00830D32"/>
    <w:rsid w:val="008431A4"/>
    <w:rsid w:val="00851D51"/>
    <w:rsid w:val="00860B13"/>
    <w:rsid w:val="0086214A"/>
    <w:rsid w:val="00874255"/>
    <w:rsid w:val="00874E68"/>
    <w:rsid w:val="00875C93"/>
    <w:rsid w:val="00880909"/>
    <w:rsid w:val="008828F8"/>
    <w:rsid w:val="00882AD3"/>
    <w:rsid w:val="008929CD"/>
    <w:rsid w:val="008A7FE5"/>
    <w:rsid w:val="008B4674"/>
    <w:rsid w:val="008C4FA3"/>
    <w:rsid w:val="008D3808"/>
    <w:rsid w:val="008D66D8"/>
    <w:rsid w:val="008E1A57"/>
    <w:rsid w:val="008E5841"/>
    <w:rsid w:val="008E7A82"/>
    <w:rsid w:val="008E7AD1"/>
    <w:rsid w:val="00902B52"/>
    <w:rsid w:val="0090480A"/>
    <w:rsid w:val="00910367"/>
    <w:rsid w:val="00913361"/>
    <w:rsid w:val="00920A37"/>
    <w:rsid w:val="00947899"/>
    <w:rsid w:val="00950BBE"/>
    <w:rsid w:val="0095301E"/>
    <w:rsid w:val="00957BA5"/>
    <w:rsid w:val="009628B2"/>
    <w:rsid w:val="00964199"/>
    <w:rsid w:val="00976D89"/>
    <w:rsid w:val="009809AC"/>
    <w:rsid w:val="009810FB"/>
    <w:rsid w:val="00983D98"/>
    <w:rsid w:val="0098680D"/>
    <w:rsid w:val="00986AA3"/>
    <w:rsid w:val="009872C7"/>
    <w:rsid w:val="009A4188"/>
    <w:rsid w:val="009A6A1C"/>
    <w:rsid w:val="009B2D71"/>
    <w:rsid w:val="009B54BF"/>
    <w:rsid w:val="009C1E98"/>
    <w:rsid w:val="009C436B"/>
    <w:rsid w:val="009C5BC8"/>
    <w:rsid w:val="009D521A"/>
    <w:rsid w:val="009E0DF4"/>
    <w:rsid w:val="009E2485"/>
    <w:rsid w:val="009E6554"/>
    <w:rsid w:val="009F6C3F"/>
    <w:rsid w:val="00A01707"/>
    <w:rsid w:val="00A030F7"/>
    <w:rsid w:val="00A0501C"/>
    <w:rsid w:val="00A127E5"/>
    <w:rsid w:val="00A14BDC"/>
    <w:rsid w:val="00A3188F"/>
    <w:rsid w:val="00A33D5D"/>
    <w:rsid w:val="00A448D1"/>
    <w:rsid w:val="00A726EC"/>
    <w:rsid w:val="00A80448"/>
    <w:rsid w:val="00A841DF"/>
    <w:rsid w:val="00AC6182"/>
    <w:rsid w:val="00AD30E4"/>
    <w:rsid w:val="00AD48E1"/>
    <w:rsid w:val="00AE065E"/>
    <w:rsid w:val="00AE122C"/>
    <w:rsid w:val="00B06848"/>
    <w:rsid w:val="00B11454"/>
    <w:rsid w:val="00B138E8"/>
    <w:rsid w:val="00B30C42"/>
    <w:rsid w:val="00B32869"/>
    <w:rsid w:val="00B5243C"/>
    <w:rsid w:val="00B700FB"/>
    <w:rsid w:val="00B70FC6"/>
    <w:rsid w:val="00B835EA"/>
    <w:rsid w:val="00B87877"/>
    <w:rsid w:val="00B919BA"/>
    <w:rsid w:val="00B92DA4"/>
    <w:rsid w:val="00BA26D8"/>
    <w:rsid w:val="00BB6574"/>
    <w:rsid w:val="00BC6021"/>
    <w:rsid w:val="00C05FC5"/>
    <w:rsid w:val="00C11043"/>
    <w:rsid w:val="00C23F1A"/>
    <w:rsid w:val="00C31746"/>
    <w:rsid w:val="00C36113"/>
    <w:rsid w:val="00C362F9"/>
    <w:rsid w:val="00C36A74"/>
    <w:rsid w:val="00C412F6"/>
    <w:rsid w:val="00C41845"/>
    <w:rsid w:val="00C7148D"/>
    <w:rsid w:val="00C811F2"/>
    <w:rsid w:val="00C818DC"/>
    <w:rsid w:val="00C87EDF"/>
    <w:rsid w:val="00CA2371"/>
    <w:rsid w:val="00CA7CA0"/>
    <w:rsid w:val="00CF5732"/>
    <w:rsid w:val="00D051BC"/>
    <w:rsid w:val="00D114AA"/>
    <w:rsid w:val="00D12488"/>
    <w:rsid w:val="00D21768"/>
    <w:rsid w:val="00D22155"/>
    <w:rsid w:val="00D27968"/>
    <w:rsid w:val="00D3021E"/>
    <w:rsid w:val="00D4324C"/>
    <w:rsid w:val="00D5523F"/>
    <w:rsid w:val="00D65125"/>
    <w:rsid w:val="00D657A1"/>
    <w:rsid w:val="00D73B88"/>
    <w:rsid w:val="00D80112"/>
    <w:rsid w:val="00D92B81"/>
    <w:rsid w:val="00D95719"/>
    <w:rsid w:val="00D974E2"/>
    <w:rsid w:val="00DA3FC8"/>
    <w:rsid w:val="00DA53A9"/>
    <w:rsid w:val="00DB7A5D"/>
    <w:rsid w:val="00DE764F"/>
    <w:rsid w:val="00DE7BA3"/>
    <w:rsid w:val="00E101ED"/>
    <w:rsid w:val="00E21B62"/>
    <w:rsid w:val="00E55855"/>
    <w:rsid w:val="00E64602"/>
    <w:rsid w:val="00E73FD9"/>
    <w:rsid w:val="00E753AD"/>
    <w:rsid w:val="00E81C42"/>
    <w:rsid w:val="00E81D01"/>
    <w:rsid w:val="00E82770"/>
    <w:rsid w:val="00E85589"/>
    <w:rsid w:val="00EA0047"/>
    <w:rsid w:val="00EA04D8"/>
    <w:rsid w:val="00EA68B1"/>
    <w:rsid w:val="00EC306C"/>
    <w:rsid w:val="00EC676D"/>
    <w:rsid w:val="00EF0AEE"/>
    <w:rsid w:val="00F05D5C"/>
    <w:rsid w:val="00F15802"/>
    <w:rsid w:val="00F17296"/>
    <w:rsid w:val="00F22FE3"/>
    <w:rsid w:val="00F25FB3"/>
    <w:rsid w:val="00F30A02"/>
    <w:rsid w:val="00F47EF3"/>
    <w:rsid w:val="00F5277A"/>
    <w:rsid w:val="00F53E8B"/>
    <w:rsid w:val="00F57712"/>
    <w:rsid w:val="00F8126C"/>
    <w:rsid w:val="00F861AC"/>
    <w:rsid w:val="00FB22CF"/>
    <w:rsid w:val="00FB5AD9"/>
    <w:rsid w:val="00FB7695"/>
    <w:rsid w:val="00FC0401"/>
    <w:rsid w:val="00FC3D55"/>
    <w:rsid w:val="00FC7092"/>
    <w:rsid w:val="00FD2DB4"/>
    <w:rsid w:val="00FE213D"/>
    <w:rsid w:val="00FF5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A9791"/>
  <w15:docId w15:val="{C81304A7-5042-442F-8364-C0946F08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5F7F3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2C0D8E"/>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semiHidden/>
    <w:unhideWhenUsed/>
    <w:qFormat/>
    <w:rsid w:val="000E3543"/>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F7F31"/>
    <w:rPr>
      <w:rFonts w:ascii="Times New Roman" w:eastAsia="Times New Roman" w:hAnsi="Times New Roman" w:cs="Times New Roman"/>
      <w:b/>
      <w:bCs/>
      <w:kern w:val="36"/>
      <w:sz w:val="48"/>
      <w:szCs w:val="48"/>
      <w:lang w:eastAsia="ru-RU"/>
    </w:rPr>
  </w:style>
  <w:style w:type="paragraph" w:customStyle="1" w:styleId="ConsPlusNormal">
    <w:name w:val="ConsPlusNormal"/>
    <w:rsid w:val="000D45E3"/>
    <w:pPr>
      <w:widowControl w:val="0"/>
      <w:autoSpaceDE w:val="0"/>
      <w:autoSpaceDN w:val="0"/>
      <w:adjustRightInd w:val="0"/>
      <w:ind w:firstLine="720"/>
    </w:pPr>
    <w:rPr>
      <w:rFonts w:ascii="Arial" w:eastAsia="Times New Roman" w:hAnsi="Arial" w:cs="Arial"/>
    </w:rPr>
  </w:style>
  <w:style w:type="character" w:styleId="a3">
    <w:name w:val="Emphasis"/>
    <w:uiPriority w:val="20"/>
    <w:qFormat/>
    <w:rsid w:val="000D45E3"/>
    <w:rPr>
      <w:i/>
      <w:iCs/>
    </w:rPr>
  </w:style>
  <w:style w:type="character" w:styleId="a4">
    <w:name w:val="Hyperlink"/>
    <w:uiPriority w:val="99"/>
    <w:unhideWhenUsed/>
    <w:rsid w:val="00FB5AD9"/>
    <w:rPr>
      <w:color w:val="0000FF"/>
      <w:u w:val="single"/>
    </w:rPr>
  </w:style>
  <w:style w:type="character" w:customStyle="1" w:styleId="apple-converted-space">
    <w:name w:val="apple-converted-space"/>
    <w:rsid w:val="00FB5AD9"/>
  </w:style>
  <w:style w:type="paragraph" w:styleId="a5">
    <w:name w:val="Normal (Web)"/>
    <w:basedOn w:val="a"/>
    <w:uiPriority w:val="99"/>
    <w:unhideWhenUsed/>
    <w:rsid w:val="00FB5AD9"/>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uiPriority w:val="99"/>
    <w:semiHidden/>
    <w:unhideWhenUsed/>
    <w:rsid w:val="0034262D"/>
    <w:pPr>
      <w:widowControl w:val="0"/>
      <w:shd w:val="clear" w:color="auto" w:fill="FFFFFF"/>
      <w:spacing w:after="420" w:line="240" w:lineRule="atLeast"/>
      <w:jc w:val="center"/>
    </w:pPr>
    <w:rPr>
      <w:rFonts w:ascii="Times New Roman" w:hAnsi="Times New Roman"/>
      <w:sz w:val="26"/>
      <w:szCs w:val="26"/>
    </w:rPr>
  </w:style>
  <w:style w:type="character" w:customStyle="1" w:styleId="a7">
    <w:name w:val="Основной текст Знак"/>
    <w:link w:val="a6"/>
    <w:uiPriority w:val="99"/>
    <w:semiHidden/>
    <w:rsid w:val="0034262D"/>
    <w:rPr>
      <w:rFonts w:ascii="Times New Roman" w:hAnsi="Times New Roman"/>
      <w:sz w:val="26"/>
      <w:szCs w:val="26"/>
      <w:shd w:val="clear" w:color="auto" w:fill="FFFFFF"/>
      <w:lang w:eastAsia="en-US"/>
    </w:rPr>
  </w:style>
  <w:style w:type="paragraph" w:styleId="a8">
    <w:name w:val="header"/>
    <w:basedOn w:val="a"/>
    <w:link w:val="a9"/>
    <w:uiPriority w:val="99"/>
    <w:unhideWhenUsed/>
    <w:rsid w:val="006C7D95"/>
    <w:pPr>
      <w:tabs>
        <w:tab w:val="center" w:pos="4677"/>
        <w:tab w:val="right" w:pos="9355"/>
      </w:tabs>
    </w:pPr>
  </w:style>
  <w:style w:type="character" w:customStyle="1" w:styleId="a9">
    <w:name w:val="Верхний колонтитул Знак"/>
    <w:link w:val="a8"/>
    <w:uiPriority w:val="99"/>
    <w:rsid w:val="006C7D95"/>
    <w:rPr>
      <w:sz w:val="22"/>
      <w:szCs w:val="22"/>
      <w:lang w:eastAsia="en-US"/>
    </w:rPr>
  </w:style>
  <w:style w:type="paragraph" w:styleId="aa">
    <w:name w:val="footer"/>
    <w:basedOn w:val="a"/>
    <w:link w:val="ab"/>
    <w:uiPriority w:val="99"/>
    <w:unhideWhenUsed/>
    <w:rsid w:val="006C7D95"/>
    <w:pPr>
      <w:tabs>
        <w:tab w:val="center" w:pos="4677"/>
        <w:tab w:val="right" w:pos="9355"/>
      </w:tabs>
    </w:pPr>
  </w:style>
  <w:style w:type="character" w:customStyle="1" w:styleId="ab">
    <w:name w:val="Нижний колонтитул Знак"/>
    <w:link w:val="aa"/>
    <w:uiPriority w:val="99"/>
    <w:rsid w:val="006C7D95"/>
    <w:rPr>
      <w:sz w:val="22"/>
      <w:szCs w:val="22"/>
      <w:lang w:eastAsia="en-US"/>
    </w:rPr>
  </w:style>
  <w:style w:type="paragraph" w:styleId="ac">
    <w:name w:val="Balloon Text"/>
    <w:basedOn w:val="a"/>
    <w:link w:val="ad"/>
    <w:uiPriority w:val="99"/>
    <w:semiHidden/>
    <w:unhideWhenUsed/>
    <w:rsid w:val="008E1A5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8E1A57"/>
    <w:rPr>
      <w:rFonts w:ascii="Tahoma" w:hAnsi="Tahoma" w:cs="Tahoma"/>
      <w:sz w:val="16"/>
      <w:szCs w:val="16"/>
      <w:lang w:eastAsia="en-US"/>
    </w:rPr>
  </w:style>
  <w:style w:type="table" w:styleId="ae">
    <w:name w:val="Table Grid"/>
    <w:basedOn w:val="a1"/>
    <w:uiPriority w:val="59"/>
    <w:rsid w:val="00154A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uiPriority w:val="99"/>
    <w:semiHidden/>
    <w:unhideWhenUsed/>
    <w:rsid w:val="008C4FA3"/>
    <w:rPr>
      <w:color w:val="605E5C"/>
      <w:shd w:val="clear" w:color="auto" w:fill="E1DFDD"/>
    </w:rPr>
  </w:style>
  <w:style w:type="character" w:customStyle="1" w:styleId="UnresolvedMention">
    <w:name w:val="Unresolved Mention"/>
    <w:uiPriority w:val="99"/>
    <w:semiHidden/>
    <w:unhideWhenUsed/>
    <w:rsid w:val="007076AA"/>
    <w:rPr>
      <w:color w:val="605E5C"/>
      <w:shd w:val="clear" w:color="auto" w:fill="E1DFDD"/>
    </w:rPr>
  </w:style>
  <w:style w:type="character" w:styleId="af">
    <w:name w:val="FollowedHyperlink"/>
    <w:uiPriority w:val="99"/>
    <w:semiHidden/>
    <w:unhideWhenUsed/>
    <w:rsid w:val="008929CD"/>
    <w:rPr>
      <w:color w:val="954F72"/>
      <w:u w:val="single"/>
    </w:rPr>
  </w:style>
  <w:style w:type="character" w:customStyle="1" w:styleId="30">
    <w:name w:val="Заголовок 3 Знак"/>
    <w:link w:val="3"/>
    <w:uiPriority w:val="9"/>
    <w:semiHidden/>
    <w:rsid w:val="002C0D8E"/>
    <w:rPr>
      <w:rFonts w:ascii="Calibri Light" w:eastAsia="Times New Roman" w:hAnsi="Calibri Light" w:cs="Times New Roman"/>
      <w:b/>
      <w:bCs/>
      <w:sz w:val="26"/>
      <w:szCs w:val="26"/>
      <w:lang w:eastAsia="en-US"/>
    </w:rPr>
  </w:style>
  <w:style w:type="character" w:customStyle="1" w:styleId="40">
    <w:name w:val="Заголовок 4 Знак"/>
    <w:link w:val="4"/>
    <w:uiPriority w:val="9"/>
    <w:semiHidden/>
    <w:rsid w:val="000E3543"/>
    <w:rPr>
      <w:rFonts w:ascii="Calibri" w:eastAsia="Times New Roman"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20488">
      <w:bodyDiv w:val="1"/>
      <w:marLeft w:val="0"/>
      <w:marRight w:val="0"/>
      <w:marTop w:val="0"/>
      <w:marBottom w:val="0"/>
      <w:divBdr>
        <w:top w:val="none" w:sz="0" w:space="0" w:color="auto"/>
        <w:left w:val="none" w:sz="0" w:space="0" w:color="auto"/>
        <w:bottom w:val="none" w:sz="0" w:space="0" w:color="auto"/>
        <w:right w:val="none" w:sz="0" w:space="0" w:color="auto"/>
      </w:divBdr>
    </w:div>
    <w:div w:id="261232908">
      <w:bodyDiv w:val="1"/>
      <w:marLeft w:val="0"/>
      <w:marRight w:val="0"/>
      <w:marTop w:val="0"/>
      <w:marBottom w:val="0"/>
      <w:divBdr>
        <w:top w:val="none" w:sz="0" w:space="0" w:color="auto"/>
        <w:left w:val="none" w:sz="0" w:space="0" w:color="auto"/>
        <w:bottom w:val="none" w:sz="0" w:space="0" w:color="auto"/>
        <w:right w:val="none" w:sz="0" w:space="0" w:color="auto"/>
      </w:divBdr>
    </w:div>
    <w:div w:id="350882787">
      <w:bodyDiv w:val="1"/>
      <w:marLeft w:val="0"/>
      <w:marRight w:val="0"/>
      <w:marTop w:val="0"/>
      <w:marBottom w:val="0"/>
      <w:divBdr>
        <w:top w:val="none" w:sz="0" w:space="0" w:color="auto"/>
        <w:left w:val="none" w:sz="0" w:space="0" w:color="auto"/>
        <w:bottom w:val="none" w:sz="0" w:space="0" w:color="auto"/>
        <w:right w:val="none" w:sz="0" w:space="0" w:color="auto"/>
      </w:divBdr>
    </w:div>
    <w:div w:id="442769142">
      <w:bodyDiv w:val="1"/>
      <w:marLeft w:val="0"/>
      <w:marRight w:val="0"/>
      <w:marTop w:val="0"/>
      <w:marBottom w:val="0"/>
      <w:divBdr>
        <w:top w:val="none" w:sz="0" w:space="0" w:color="auto"/>
        <w:left w:val="none" w:sz="0" w:space="0" w:color="auto"/>
        <w:bottom w:val="none" w:sz="0" w:space="0" w:color="auto"/>
        <w:right w:val="none" w:sz="0" w:space="0" w:color="auto"/>
      </w:divBdr>
    </w:div>
    <w:div w:id="461651505">
      <w:bodyDiv w:val="1"/>
      <w:marLeft w:val="0"/>
      <w:marRight w:val="0"/>
      <w:marTop w:val="0"/>
      <w:marBottom w:val="0"/>
      <w:divBdr>
        <w:top w:val="none" w:sz="0" w:space="0" w:color="auto"/>
        <w:left w:val="none" w:sz="0" w:space="0" w:color="auto"/>
        <w:bottom w:val="none" w:sz="0" w:space="0" w:color="auto"/>
        <w:right w:val="none" w:sz="0" w:space="0" w:color="auto"/>
      </w:divBdr>
    </w:div>
    <w:div w:id="639268532">
      <w:bodyDiv w:val="1"/>
      <w:marLeft w:val="0"/>
      <w:marRight w:val="0"/>
      <w:marTop w:val="0"/>
      <w:marBottom w:val="0"/>
      <w:divBdr>
        <w:top w:val="none" w:sz="0" w:space="0" w:color="auto"/>
        <w:left w:val="none" w:sz="0" w:space="0" w:color="auto"/>
        <w:bottom w:val="none" w:sz="0" w:space="0" w:color="auto"/>
        <w:right w:val="none" w:sz="0" w:space="0" w:color="auto"/>
      </w:divBdr>
    </w:div>
    <w:div w:id="715007318">
      <w:bodyDiv w:val="1"/>
      <w:marLeft w:val="0"/>
      <w:marRight w:val="0"/>
      <w:marTop w:val="0"/>
      <w:marBottom w:val="0"/>
      <w:divBdr>
        <w:top w:val="none" w:sz="0" w:space="0" w:color="auto"/>
        <w:left w:val="none" w:sz="0" w:space="0" w:color="auto"/>
        <w:bottom w:val="none" w:sz="0" w:space="0" w:color="auto"/>
        <w:right w:val="none" w:sz="0" w:space="0" w:color="auto"/>
      </w:divBdr>
    </w:div>
    <w:div w:id="725035404">
      <w:bodyDiv w:val="1"/>
      <w:marLeft w:val="0"/>
      <w:marRight w:val="0"/>
      <w:marTop w:val="0"/>
      <w:marBottom w:val="0"/>
      <w:divBdr>
        <w:top w:val="none" w:sz="0" w:space="0" w:color="auto"/>
        <w:left w:val="none" w:sz="0" w:space="0" w:color="auto"/>
        <w:bottom w:val="none" w:sz="0" w:space="0" w:color="auto"/>
        <w:right w:val="none" w:sz="0" w:space="0" w:color="auto"/>
      </w:divBdr>
    </w:div>
    <w:div w:id="887229105">
      <w:bodyDiv w:val="1"/>
      <w:marLeft w:val="0"/>
      <w:marRight w:val="0"/>
      <w:marTop w:val="0"/>
      <w:marBottom w:val="0"/>
      <w:divBdr>
        <w:top w:val="none" w:sz="0" w:space="0" w:color="auto"/>
        <w:left w:val="none" w:sz="0" w:space="0" w:color="auto"/>
        <w:bottom w:val="none" w:sz="0" w:space="0" w:color="auto"/>
        <w:right w:val="none" w:sz="0" w:space="0" w:color="auto"/>
      </w:divBdr>
      <w:divsChild>
        <w:div w:id="267397261">
          <w:marLeft w:val="0"/>
          <w:marRight w:val="0"/>
          <w:marTop w:val="0"/>
          <w:marBottom w:val="0"/>
          <w:divBdr>
            <w:top w:val="none" w:sz="0" w:space="0" w:color="auto"/>
            <w:left w:val="none" w:sz="0" w:space="0" w:color="auto"/>
            <w:bottom w:val="none" w:sz="0" w:space="0" w:color="auto"/>
            <w:right w:val="none" w:sz="0" w:space="0" w:color="auto"/>
          </w:divBdr>
          <w:divsChild>
            <w:div w:id="968364304">
              <w:marLeft w:val="0"/>
              <w:marRight w:val="0"/>
              <w:marTop w:val="0"/>
              <w:marBottom w:val="0"/>
              <w:divBdr>
                <w:top w:val="none" w:sz="0" w:space="0" w:color="auto"/>
                <w:left w:val="none" w:sz="0" w:space="0" w:color="auto"/>
                <w:bottom w:val="none" w:sz="0" w:space="0" w:color="auto"/>
                <w:right w:val="none" w:sz="0" w:space="0" w:color="auto"/>
              </w:divBdr>
              <w:divsChild>
                <w:div w:id="15380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779">
          <w:marLeft w:val="0"/>
          <w:marRight w:val="0"/>
          <w:marTop w:val="0"/>
          <w:marBottom w:val="0"/>
          <w:divBdr>
            <w:top w:val="none" w:sz="0" w:space="0" w:color="auto"/>
            <w:left w:val="none" w:sz="0" w:space="0" w:color="auto"/>
            <w:bottom w:val="none" w:sz="0" w:space="0" w:color="auto"/>
            <w:right w:val="none" w:sz="0" w:space="0" w:color="auto"/>
          </w:divBdr>
          <w:divsChild>
            <w:div w:id="256401120">
              <w:marLeft w:val="0"/>
              <w:marRight w:val="0"/>
              <w:marTop w:val="0"/>
              <w:marBottom w:val="0"/>
              <w:divBdr>
                <w:top w:val="none" w:sz="0" w:space="0" w:color="auto"/>
                <w:left w:val="none" w:sz="0" w:space="0" w:color="auto"/>
                <w:bottom w:val="none" w:sz="0" w:space="0" w:color="auto"/>
                <w:right w:val="none" w:sz="0" w:space="0" w:color="auto"/>
              </w:divBdr>
              <w:divsChild>
                <w:div w:id="190610378">
                  <w:marLeft w:val="0"/>
                  <w:marRight w:val="0"/>
                  <w:marTop w:val="0"/>
                  <w:marBottom w:val="0"/>
                  <w:divBdr>
                    <w:top w:val="none" w:sz="0" w:space="0" w:color="auto"/>
                    <w:left w:val="none" w:sz="0" w:space="0" w:color="auto"/>
                    <w:bottom w:val="none" w:sz="0" w:space="0" w:color="auto"/>
                    <w:right w:val="none" w:sz="0" w:space="0" w:color="auto"/>
                  </w:divBdr>
                  <w:divsChild>
                    <w:div w:id="1804882143">
                      <w:marLeft w:val="0"/>
                      <w:marRight w:val="0"/>
                      <w:marTop w:val="0"/>
                      <w:marBottom w:val="0"/>
                      <w:divBdr>
                        <w:top w:val="none" w:sz="0" w:space="0" w:color="auto"/>
                        <w:left w:val="none" w:sz="0" w:space="0" w:color="auto"/>
                        <w:bottom w:val="none" w:sz="0" w:space="0" w:color="auto"/>
                        <w:right w:val="none" w:sz="0" w:space="0" w:color="auto"/>
                      </w:divBdr>
                      <w:divsChild>
                        <w:div w:id="2001694567">
                          <w:marLeft w:val="0"/>
                          <w:marRight w:val="0"/>
                          <w:marTop w:val="0"/>
                          <w:marBottom w:val="0"/>
                          <w:divBdr>
                            <w:top w:val="none" w:sz="0" w:space="0" w:color="auto"/>
                            <w:left w:val="none" w:sz="0" w:space="0" w:color="auto"/>
                            <w:bottom w:val="none" w:sz="0" w:space="0" w:color="auto"/>
                            <w:right w:val="none" w:sz="0" w:space="0" w:color="auto"/>
                          </w:divBdr>
                          <w:divsChild>
                            <w:div w:id="114492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5695">
      <w:bodyDiv w:val="1"/>
      <w:marLeft w:val="0"/>
      <w:marRight w:val="0"/>
      <w:marTop w:val="0"/>
      <w:marBottom w:val="0"/>
      <w:divBdr>
        <w:top w:val="none" w:sz="0" w:space="0" w:color="auto"/>
        <w:left w:val="none" w:sz="0" w:space="0" w:color="auto"/>
        <w:bottom w:val="none" w:sz="0" w:space="0" w:color="auto"/>
        <w:right w:val="none" w:sz="0" w:space="0" w:color="auto"/>
      </w:divBdr>
    </w:div>
    <w:div w:id="1220361398">
      <w:bodyDiv w:val="1"/>
      <w:marLeft w:val="0"/>
      <w:marRight w:val="0"/>
      <w:marTop w:val="0"/>
      <w:marBottom w:val="0"/>
      <w:divBdr>
        <w:top w:val="none" w:sz="0" w:space="0" w:color="auto"/>
        <w:left w:val="none" w:sz="0" w:space="0" w:color="auto"/>
        <w:bottom w:val="none" w:sz="0" w:space="0" w:color="auto"/>
        <w:right w:val="none" w:sz="0" w:space="0" w:color="auto"/>
      </w:divBdr>
    </w:div>
    <w:div w:id="1290746286">
      <w:bodyDiv w:val="1"/>
      <w:marLeft w:val="0"/>
      <w:marRight w:val="0"/>
      <w:marTop w:val="0"/>
      <w:marBottom w:val="0"/>
      <w:divBdr>
        <w:top w:val="none" w:sz="0" w:space="0" w:color="auto"/>
        <w:left w:val="none" w:sz="0" w:space="0" w:color="auto"/>
        <w:bottom w:val="none" w:sz="0" w:space="0" w:color="auto"/>
        <w:right w:val="none" w:sz="0" w:space="0" w:color="auto"/>
      </w:divBdr>
    </w:div>
    <w:div w:id="1319965120">
      <w:bodyDiv w:val="1"/>
      <w:marLeft w:val="0"/>
      <w:marRight w:val="0"/>
      <w:marTop w:val="0"/>
      <w:marBottom w:val="0"/>
      <w:divBdr>
        <w:top w:val="none" w:sz="0" w:space="0" w:color="auto"/>
        <w:left w:val="none" w:sz="0" w:space="0" w:color="auto"/>
        <w:bottom w:val="none" w:sz="0" w:space="0" w:color="auto"/>
        <w:right w:val="none" w:sz="0" w:space="0" w:color="auto"/>
      </w:divBdr>
    </w:div>
    <w:div w:id="1393579724">
      <w:bodyDiv w:val="1"/>
      <w:marLeft w:val="0"/>
      <w:marRight w:val="0"/>
      <w:marTop w:val="0"/>
      <w:marBottom w:val="0"/>
      <w:divBdr>
        <w:top w:val="none" w:sz="0" w:space="0" w:color="auto"/>
        <w:left w:val="none" w:sz="0" w:space="0" w:color="auto"/>
        <w:bottom w:val="none" w:sz="0" w:space="0" w:color="auto"/>
        <w:right w:val="none" w:sz="0" w:space="0" w:color="auto"/>
      </w:divBdr>
    </w:div>
    <w:div w:id="1671760706">
      <w:bodyDiv w:val="1"/>
      <w:marLeft w:val="0"/>
      <w:marRight w:val="0"/>
      <w:marTop w:val="0"/>
      <w:marBottom w:val="0"/>
      <w:divBdr>
        <w:top w:val="none" w:sz="0" w:space="0" w:color="auto"/>
        <w:left w:val="none" w:sz="0" w:space="0" w:color="auto"/>
        <w:bottom w:val="none" w:sz="0" w:space="0" w:color="auto"/>
        <w:right w:val="none" w:sz="0" w:space="0" w:color="auto"/>
      </w:divBdr>
    </w:div>
    <w:div w:id="1813860397">
      <w:bodyDiv w:val="1"/>
      <w:marLeft w:val="0"/>
      <w:marRight w:val="0"/>
      <w:marTop w:val="0"/>
      <w:marBottom w:val="0"/>
      <w:divBdr>
        <w:top w:val="none" w:sz="0" w:space="0" w:color="auto"/>
        <w:left w:val="none" w:sz="0" w:space="0" w:color="auto"/>
        <w:bottom w:val="none" w:sz="0" w:space="0" w:color="auto"/>
        <w:right w:val="none" w:sz="0" w:space="0" w:color="auto"/>
      </w:divBdr>
    </w:div>
    <w:div w:id="1877113433">
      <w:bodyDiv w:val="1"/>
      <w:marLeft w:val="0"/>
      <w:marRight w:val="0"/>
      <w:marTop w:val="0"/>
      <w:marBottom w:val="0"/>
      <w:divBdr>
        <w:top w:val="none" w:sz="0" w:space="0" w:color="auto"/>
        <w:left w:val="none" w:sz="0" w:space="0" w:color="auto"/>
        <w:bottom w:val="none" w:sz="0" w:space="0" w:color="auto"/>
        <w:right w:val="none" w:sz="0" w:space="0" w:color="auto"/>
      </w:divBdr>
    </w:div>
    <w:div w:id="2008903093">
      <w:bodyDiv w:val="1"/>
      <w:marLeft w:val="0"/>
      <w:marRight w:val="0"/>
      <w:marTop w:val="0"/>
      <w:marBottom w:val="0"/>
      <w:divBdr>
        <w:top w:val="none" w:sz="0" w:space="0" w:color="auto"/>
        <w:left w:val="none" w:sz="0" w:space="0" w:color="auto"/>
        <w:bottom w:val="none" w:sz="0" w:space="0" w:color="auto"/>
        <w:right w:val="none" w:sz="0" w:space="0" w:color="auto"/>
      </w:divBdr>
    </w:div>
    <w:div w:id="2021736582">
      <w:bodyDiv w:val="1"/>
      <w:marLeft w:val="0"/>
      <w:marRight w:val="0"/>
      <w:marTop w:val="0"/>
      <w:marBottom w:val="0"/>
      <w:divBdr>
        <w:top w:val="none" w:sz="0" w:space="0" w:color="auto"/>
        <w:left w:val="none" w:sz="0" w:space="0" w:color="auto"/>
        <w:bottom w:val="none" w:sz="0" w:space="0" w:color="auto"/>
        <w:right w:val="none" w:sz="0" w:space="0" w:color="auto"/>
      </w:divBdr>
    </w:div>
    <w:div w:id="2096003986">
      <w:bodyDiv w:val="1"/>
      <w:marLeft w:val="0"/>
      <w:marRight w:val="0"/>
      <w:marTop w:val="0"/>
      <w:marBottom w:val="0"/>
      <w:divBdr>
        <w:top w:val="none" w:sz="0" w:space="0" w:color="auto"/>
        <w:left w:val="none" w:sz="0" w:space="0" w:color="auto"/>
        <w:bottom w:val="none" w:sz="0" w:space="0" w:color="auto"/>
        <w:right w:val="none" w:sz="0" w:space="0" w:color="auto"/>
      </w:divBdr>
    </w:div>
    <w:div w:id="212338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hotnadzor24.ru" TargetMode="External"/><Relationship Id="rId3" Type="http://schemas.openxmlformats.org/officeDocument/2006/relationships/settings" Target="settings.xml"/><Relationship Id="rId7" Type="http://schemas.openxmlformats.org/officeDocument/2006/relationships/hyperlink" Target="http://www.ohotnadzor24.ru/standart_docs/obshestvennie_obsyjde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2085</Words>
  <Characters>11886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13944</CharactersWithSpaces>
  <SharedDoc>false</SharedDoc>
  <HLinks>
    <vt:vector size="144" baseType="variant">
      <vt:variant>
        <vt:i4>6881341</vt:i4>
      </vt:variant>
      <vt:variant>
        <vt:i4>69</vt:i4>
      </vt:variant>
      <vt:variant>
        <vt:i4>0</vt:i4>
      </vt:variant>
      <vt:variant>
        <vt:i4>5</vt:i4>
      </vt:variant>
      <vt:variant>
        <vt:lpwstr>garantf1://12025267.0/</vt:lpwstr>
      </vt:variant>
      <vt:variant>
        <vt:lpwstr/>
      </vt:variant>
      <vt:variant>
        <vt:i4>6946875</vt:i4>
      </vt:variant>
      <vt:variant>
        <vt:i4>66</vt:i4>
      </vt:variant>
      <vt:variant>
        <vt:i4>0</vt:i4>
      </vt:variant>
      <vt:variant>
        <vt:i4>5</vt:i4>
      </vt:variant>
      <vt:variant>
        <vt:lpwstr>garantf1://12025350.0/</vt:lpwstr>
      </vt:variant>
      <vt:variant>
        <vt:lpwstr/>
      </vt:variant>
      <vt:variant>
        <vt:i4>262152</vt:i4>
      </vt:variant>
      <vt:variant>
        <vt:i4>63</vt:i4>
      </vt:variant>
      <vt:variant>
        <vt:i4>0</vt:i4>
      </vt:variant>
      <vt:variant>
        <vt:i4>5</vt:i4>
      </vt:variant>
      <vt:variant>
        <vt:lpwstr>consultantplus://offline/ref=2F37C2F68CFE749106FF4BB584723F36A8552BA0CCD12F61FA16A3AE5CRFI0F</vt:lpwstr>
      </vt:variant>
      <vt:variant>
        <vt:lpwstr/>
      </vt:variant>
      <vt:variant>
        <vt:i4>4128830</vt:i4>
      </vt:variant>
      <vt:variant>
        <vt:i4>60</vt:i4>
      </vt:variant>
      <vt:variant>
        <vt:i4>0</vt:i4>
      </vt:variant>
      <vt:variant>
        <vt:i4>5</vt:i4>
      </vt:variant>
      <vt:variant>
        <vt:lpwstr>consultantplus://offline/ref=2F37C2F68CFE749106FF4BB584723F36A8552BA0CCD12F61FA16A3AE5CF046282AE94EBC6E88E81DRBICF</vt:lpwstr>
      </vt:variant>
      <vt:variant>
        <vt:lpwstr/>
      </vt:variant>
      <vt:variant>
        <vt:i4>4128872</vt:i4>
      </vt:variant>
      <vt:variant>
        <vt:i4>57</vt:i4>
      </vt:variant>
      <vt:variant>
        <vt:i4>0</vt:i4>
      </vt:variant>
      <vt:variant>
        <vt:i4>5</vt:i4>
      </vt:variant>
      <vt:variant>
        <vt:lpwstr>consultantplus://offline/ref=2F37C2F68CFE749106FF4BB584723F36A8552BA0CCD12F61FA16A3AE5CF046282AE94EBC6E88E91FRBI6F</vt:lpwstr>
      </vt:variant>
      <vt:variant>
        <vt:lpwstr/>
      </vt:variant>
      <vt:variant>
        <vt:i4>262224</vt:i4>
      </vt:variant>
      <vt:variant>
        <vt:i4>54</vt:i4>
      </vt:variant>
      <vt:variant>
        <vt:i4>0</vt:i4>
      </vt:variant>
      <vt:variant>
        <vt:i4>5</vt:i4>
      </vt:variant>
      <vt:variant>
        <vt:lpwstr>consultantplus://offline/ref=2F37C2F68CFE749106FF4BB584723F36AB522AA3CDD32F61FA16A3AE5CRFI0F</vt:lpwstr>
      </vt:variant>
      <vt:variant>
        <vt:lpwstr/>
      </vt:variant>
      <vt:variant>
        <vt:i4>262224</vt:i4>
      </vt:variant>
      <vt:variant>
        <vt:i4>51</vt:i4>
      </vt:variant>
      <vt:variant>
        <vt:i4>0</vt:i4>
      </vt:variant>
      <vt:variant>
        <vt:i4>5</vt:i4>
      </vt:variant>
      <vt:variant>
        <vt:lpwstr>consultantplus://offline/ref=2F37C2F68CFE749106FF4BB584723F36AB522AA3CDD32F61FA16A3AE5CRFI0F</vt:lpwstr>
      </vt:variant>
      <vt:variant>
        <vt:lpwstr/>
      </vt:variant>
      <vt:variant>
        <vt:i4>262224</vt:i4>
      </vt:variant>
      <vt:variant>
        <vt:i4>48</vt:i4>
      </vt:variant>
      <vt:variant>
        <vt:i4>0</vt:i4>
      </vt:variant>
      <vt:variant>
        <vt:i4>5</vt:i4>
      </vt:variant>
      <vt:variant>
        <vt:lpwstr>consultantplus://offline/ref=2F37C2F68CFE749106FF4BB584723F36AB522AA3CDD32F61FA16A3AE5CRFI0F</vt:lpwstr>
      </vt:variant>
      <vt:variant>
        <vt:lpwstr/>
      </vt:variant>
      <vt:variant>
        <vt:i4>4128822</vt:i4>
      </vt:variant>
      <vt:variant>
        <vt:i4>45</vt:i4>
      </vt:variant>
      <vt:variant>
        <vt:i4>0</vt:i4>
      </vt:variant>
      <vt:variant>
        <vt:i4>5</vt:i4>
      </vt:variant>
      <vt:variant>
        <vt:lpwstr>consultantplus://offline/ref=2F37C2F68CFE749106FF4BB584723F36AB522AA3CDD32F61FA16A3AE5CF046282AE94EBC6E88E91CRBI5F</vt:lpwstr>
      </vt:variant>
      <vt:variant>
        <vt:lpwstr/>
      </vt:variant>
      <vt:variant>
        <vt:i4>262229</vt:i4>
      </vt:variant>
      <vt:variant>
        <vt:i4>42</vt:i4>
      </vt:variant>
      <vt:variant>
        <vt:i4>0</vt:i4>
      </vt:variant>
      <vt:variant>
        <vt:i4>5</vt:i4>
      </vt:variant>
      <vt:variant>
        <vt:lpwstr>consultantplus://offline/ref=2F37C2F68CFE749106FF4BB584723F36AB5422A8C8D42F61FA16A3AE5CRFI0F</vt:lpwstr>
      </vt:variant>
      <vt:variant>
        <vt:lpwstr/>
      </vt:variant>
      <vt:variant>
        <vt:i4>4128866</vt:i4>
      </vt:variant>
      <vt:variant>
        <vt:i4>39</vt:i4>
      </vt:variant>
      <vt:variant>
        <vt:i4>0</vt:i4>
      </vt:variant>
      <vt:variant>
        <vt:i4>5</vt:i4>
      </vt:variant>
      <vt:variant>
        <vt:lpwstr>consultantplus://offline/ref=2F37C2F68CFE749106FF4BB584723F36AB5422A8C8D42F61FA16A3AE5CF046282AE94EBC6E88E91DRBICF</vt:lpwstr>
      </vt:variant>
      <vt:variant>
        <vt:lpwstr/>
      </vt:variant>
      <vt:variant>
        <vt:i4>262151</vt:i4>
      </vt:variant>
      <vt:variant>
        <vt:i4>36</vt:i4>
      </vt:variant>
      <vt:variant>
        <vt:i4>0</vt:i4>
      </vt:variant>
      <vt:variant>
        <vt:i4>5</vt:i4>
      </vt:variant>
      <vt:variant>
        <vt:lpwstr>consultantplus://offline/ref=2F37C2F68CFE749106FF4BB584723F36AB542CA8C9D62F61FA16A3AE5CRFI0F</vt:lpwstr>
      </vt:variant>
      <vt:variant>
        <vt:lpwstr/>
      </vt:variant>
      <vt:variant>
        <vt:i4>4128816</vt:i4>
      </vt:variant>
      <vt:variant>
        <vt:i4>33</vt:i4>
      </vt:variant>
      <vt:variant>
        <vt:i4>0</vt:i4>
      </vt:variant>
      <vt:variant>
        <vt:i4>5</vt:i4>
      </vt:variant>
      <vt:variant>
        <vt:lpwstr>consultantplus://offline/ref=2F37C2F68CFE749106FF4BB584723F36AB542CA8C9D62F61FA16A3AE5CF046282AE94EBC6E88E91DRBICF</vt:lpwstr>
      </vt:variant>
      <vt:variant>
        <vt:lpwstr/>
      </vt:variant>
      <vt:variant>
        <vt:i4>262150</vt:i4>
      </vt:variant>
      <vt:variant>
        <vt:i4>30</vt:i4>
      </vt:variant>
      <vt:variant>
        <vt:i4>0</vt:i4>
      </vt:variant>
      <vt:variant>
        <vt:i4>5</vt:i4>
      </vt:variant>
      <vt:variant>
        <vt:lpwstr>consultantplus://offline/ref=2F37C2F68CFE749106FF4BB584723F36AB5C2EA5CCD12F61FA16A3AE5CRFI0F</vt:lpwstr>
      </vt:variant>
      <vt:variant>
        <vt:lpwstr/>
      </vt:variant>
      <vt:variant>
        <vt:i4>4128864</vt:i4>
      </vt:variant>
      <vt:variant>
        <vt:i4>27</vt:i4>
      </vt:variant>
      <vt:variant>
        <vt:i4>0</vt:i4>
      </vt:variant>
      <vt:variant>
        <vt:i4>5</vt:i4>
      </vt:variant>
      <vt:variant>
        <vt:lpwstr>consultantplus://offline/ref=2F37C2F68CFE749106FF4BB584723F36AB5C2EA5CCD12F61FA16A3AE5CF046282AE94EBC6E88E91CRBI5F</vt:lpwstr>
      </vt:variant>
      <vt:variant>
        <vt:lpwstr/>
      </vt:variant>
      <vt:variant>
        <vt:i4>262159</vt:i4>
      </vt:variant>
      <vt:variant>
        <vt:i4>24</vt:i4>
      </vt:variant>
      <vt:variant>
        <vt:i4>0</vt:i4>
      </vt:variant>
      <vt:variant>
        <vt:i4>5</vt:i4>
      </vt:variant>
      <vt:variant>
        <vt:lpwstr>consultantplus://offline/ref=2F37C2F68CFE749106FF4BB584723F36AB512BA3C9D12F61FA16A3AE5CRFI0F</vt:lpwstr>
      </vt:variant>
      <vt:variant>
        <vt:lpwstr/>
      </vt:variant>
      <vt:variant>
        <vt:i4>4128824</vt:i4>
      </vt:variant>
      <vt:variant>
        <vt:i4>21</vt:i4>
      </vt:variant>
      <vt:variant>
        <vt:i4>0</vt:i4>
      </vt:variant>
      <vt:variant>
        <vt:i4>5</vt:i4>
      </vt:variant>
      <vt:variant>
        <vt:lpwstr>consultantplus://offline/ref=2F37C2F68CFE749106FF4BB584723F36AB512BA3C9D12F61FA16A3AE5CF046282AE94EBC6E88E91DRBICF</vt:lpwstr>
      </vt:variant>
      <vt:variant>
        <vt:lpwstr/>
      </vt:variant>
      <vt:variant>
        <vt:i4>3211327</vt:i4>
      </vt:variant>
      <vt:variant>
        <vt:i4>18</vt:i4>
      </vt:variant>
      <vt:variant>
        <vt:i4>0</vt:i4>
      </vt:variant>
      <vt:variant>
        <vt:i4>5</vt:i4>
      </vt:variant>
      <vt:variant>
        <vt:lpwstr>consultantplus://offline/ref=2F37C2F68CFE749106FF4BB584723F36A25129A6CADB726BF24FAFACR5IBF</vt:lpwstr>
      </vt:variant>
      <vt:variant>
        <vt:lpwstr/>
      </vt:variant>
      <vt:variant>
        <vt:i4>917505</vt:i4>
      </vt:variant>
      <vt:variant>
        <vt:i4>15</vt:i4>
      </vt:variant>
      <vt:variant>
        <vt:i4>0</vt:i4>
      </vt:variant>
      <vt:variant>
        <vt:i4>5</vt:i4>
      </vt:variant>
      <vt:variant>
        <vt:lpwstr>consultantplus://offline/ref=2F37C2F68CFE749106FF4BB584723F36A25129A6CADB726BF24FAFAC5BFF193F2DA042BD6E88E8R1IDF</vt:lpwstr>
      </vt:variant>
      <vt:variant>
        <vt:lpwstr/>
      </vt:variant>
      <vt:variant>
        <vt:i4>262239</vt:i4>
      </vt:variant>
      <vt:variant>
        <vt:i4>12</vt:i4>
      </vt:variant>
      <vt:variant>
        <vt:i4>0</vt:i4>
      </vt:variant>
      <vt:variant>
        <vt:i4>5</vt:i4>
      </vt:variant>
      <vt:variant>
        <vt:lpwstr>consultantplus://offline/ref=2F37C2F68CFE749106FF4BB584723F36AB5C29A2CCD32F61FA16A3AE5CRFI0F</vt:lpwstr>
      </vt:variant>
      <vt:variant>
        <vt:lpwstr/>
      </vt:variant>
      <vt:variant>
        <vt:i4>262152</vt:i4>
      </vt:variant>
      <vt:variant>
        <vt:i4>9</vt:i4>
      </vt:variant>
      <vt:variant>
        <vt:i4>0</vt:i4>
      </vt:variant>
      <vt:variant>
        <vt:i4>5</vt:i4>
      </vt:variant>
      <vt:variant>
        <vt:lpwstr>consultantplus://offline/ref=2F37C2F68CFE749106FF4BB584723F36AB512AA2C8D52F61FA16A3AE5CRFI0F</vt:lpwstr>
      </vt:variant>
      <vt:variant>
        <vt:lpwstr/>
      </vt:variant>
      <vt:variant>
        <vt:i4>262153</vt:i4>
      </vt:variant>
      <vt:variant>
        <vt:i4>6</vt:i4>
      </vt:variant>
      <vt:variant>
        <vt:i4>0</vt:i4>
      </vt:variant>
      <vt:variant>
        <vt:i4>5</vt:i4>
      </vt:variant>
      <vt:variant>
        <vt:lpwstr>consultantplus://offline/ref=2F37C2F68CFE749106FF4BB584723F36A8542BA0CCD12F61FA16A3AE5CRFI0F</vt:lpwstr>
      </vt:variant>
      <vt:variant>
        <vt:lpwstr/>
      </vt:variant>
      <vt:variant>
        <vt:i4>262232</vt:i4>
      </vt:variant>
      <vt:variant>
        <vt:i4>3</vt:i4>
      </vt:variant>
      <vt:variant>
        <vt:i4>0</vt:i4>
      </vt:variant>
      <vt:variant>
        <vt:i4>5</vt:i4>
      </vt:variant>
      <vt:variant>
        <vt:lpwstr>consultantplus://offline/ref=2F37C2F68CFE749106FF4BB584723F36A8542AA0C4D42F61FA16A3AE5CRFI0F</vt:lpwstr>
      </vt:variant>
      <vt:variant>
        <vt:lpwstr/>
      </vt:variant>
      <vt:variant>
        <vt:i4>262225</vt:i4>
      </vt:variant>
      <vt:variant>
        <vt:i4>0</vt:i4>
      </vt:variant>
      <vt:variant>
        <vt:i4>0</vt:i4>
      </vt:variant>
      <vt:variant>
        <vt:i4>5</vt:i4>
      </vt:variant>
      <vt:variant>
        <vt:lpwstr>consultantplus://offline/ref=2F37C2F68CFE749106FF4BB584723F36A8542BA6C5D92F61FA16A3AE5CRFI0F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Сельвесюк Ольга Сергеевна</dc:creator>
  <cp:lastModifiedBy>Шамбер Ирина Александровна</cp:lastModifiedBy>
  <cp:revision>10</cp:revision>
  <cp:lastPrinted>2025-03-31T03:48:00Z</cp:lastPrinted>
  <dcterms:created xsi:type="dcterms:W3CDTF">2025-03-31T04:44:00Z</dcterms:created>
  <dcterms:modified xsi:type="dcterms:W3CDTF">2026-03-13T07:34:00Z</dcterms:modified>
</cp:coreProperties>
</file>