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9" w:rsidRPr="002276A8" w:rsidRDefault="00CA414E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ПРОЕКТ д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оклад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а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о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результатах общения 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правоприменительной практик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и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по осуществлению министерством экологии и рационального природопользования Красноярского края полномочий </w:t>
      </w:r>
      <w:r w:rsidR="009810FB" w:rsidRPr="002276A8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по </w:t>
      </w:r>
      <w:r w:rsidR="002276A8" w:rsidRPr="002276A8">
        <w:rPr>
          <w:rFonts w:ascii="Times New Roman" w:hAnsi="Times New Roman"/>
          <w:b/>
          <w:sz w:val="28"/>
          <w:szCs w:val="28"/>
          <w:lang w:eastAsia="ru-RU"/>
        </w:rPr>
        <w:t>федеральному государственному контролю (надзору) в области охраны и использования объектов животного мира и среды их обитания в 2021 году</w:t>
      </w:r>
    </w:p>
    <w:p w:rsidR="009810FB" w:rsidRPr="002276A8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C23F1A" w:rsidRPr="00957BA5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Общие положения</w:t>
      </w:r>
    </w:p>
    <w:p w:rsidR="009810FB" w:rsidRPr="00957BA5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EC306C" w:rsidRDefault="00B1145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 w:rsidR="00EC306C">
        <w:rPr>
          <w:rFonts w:ascii="Times New Roman" w:hAnsi="Times New Roman"/>
          <w:sz w:val="28"/>
          <w:szCs w:val="28"/>
          <w:lang w:eastAsia="ru-RU"/>
        </w:rPr>
        <w:t>атьей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 xml:space="preserve">6 Федерального закона от 24.04.1995 № 52-ФЗ 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br/>
        <w:t>«О животном мире»</w:t>
      </w:r>
      <w:r w:rsidR="004205E7">
        <w:rPr>
          <w:rFonts w:ascii="Times New Roman" w:hAnsi="Times New Roman"/>
          <w:sz w:val="28"/>
          <w:szCs w:val="28"/>
          <w:lang w:eastAsia="ru-RU"/>
        </w:rPr>
        <w:t xml:space="preserve"> (далее - Закон о животном мире) </w:t>
      </w:r>
      <w:r w:rsidRPr="00957BA5">
        <w:rPr>
          <w:rFonts w:ascii="Times New Roman" w:hAnsi="Times New Roman"/>
          <w:sz w:val="28"/>
          <w:szCs w:val="28"/>
          <w:lang w:eastAsia="ru-RU"/>
        </w:rPr>
        <w:t>к компетенции Мини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стерства экологии и рационального природопользования Красноярского края (далее – </w:t>
      </w:r>
      <w:r w:rsidR="009C1E98">
        <w:rPr>
          <w:rFonts w:ascii="Times New Roman" w:hAnsi="Times New Roman"/>
          <w:sz w:val="28"/>
          <w:szCs w:val="28"/>
          <w:lang w:eastAsia="ru-RU"/>
        </w:rPr>
        <w:t>м</w:t>
      </w:r>
      <w:r w:rsidR="00EC306C">
        <w:rPr>
          <w:rFonts w:ascii="Times New Roman" w:hAnsi="Times New Roman"/>
          <w:sz w:val="28"/>
          <w:szCs w:val="28"/>
          <w:lang w:eastAsia="ru-RU"/>
        </w:rPr>
        <w:t>инистерство) отнесено осуществление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 w:rsidR="00A20184">
        <w:rPr>
          <w:rFonts w:ascii="Times New Roman" w:hAnsi="Times New Roman"/>
          <w:sz w:val="28"/>
          <w:szCs w:val="28"/>
          <w:lang w:eastAsia="ru-RU"/>
        </w:rPr>
        <w:t>контроля (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>надзора</w:t>
      </w:r>
      <w:r w:rsidR="00A20184">
        <w:rPr>
          <w:rFonts w:ascii="Times New Roman" w:hAnsi="Times New Roman"/>
          <w:sz w:val="28"/>
          <w:szCs w:val="28"/>
          <w:lang w:eastAsia="ru-RU"/>
        </w:rPr>
        <w:t>)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 xml:space="preserve"> в области охраны и использования объектов животного мира и среды их обитания на территории </w:t>
      </w:r>
      <w:r w:rsidR="00A20184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 xml:space="preserve">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</w:t>
      </w:r>
      <w:r w:rsidR="00A20184">
        <w:rPr>
          <w:rFonts w:ascii="Times New Roman" w:hAnsi="Times New Roman"/>
          <w:sz w:val="28"/>
          <w:szCs w:val="28"/>
          <w:lang w:eastAsia="ru-RU"/>
        </w:rPr>
        <w:t xml:space="preserve">Красноярского края </w:t>
      </w:r>
      <w:r w:rsidR="00D21768">
        <w:rPr>
          <w:rFonts w:ascii="Times New Roman" w:hAnsi="Times New Roman"/>
          <w:sz w:val="28"/>
          <w:szCs w:val="28"/>
          <w:lang w:eastAsia="ru-RU"/>
        </w:rPr>
        <w:t>(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 w:rsidR="00D21768">
        <w:rPr>
          <w:rFonts w:ascii="Times New Roman" w:hAnsi="Times New Roman"/>
          <w:sz w:val="28"/>
          <w:szCs w:val="28"/>
          <w:lang w:eastAsia="ru-RU"/>
        </w:rPr>
        <w:t>государственный контроль)</w:t>
      </w:r>
      <w:r w:rsidRPr="00957BA5">
        <w:rPr>
          <w:rFonts w:ascii="Times New Roman" w:hAnsi="Times New Roman"/>
          <w:sz w:val="28"/>
          <w:szCs w:val="28"/>
          <w:lang w:eastAsia="ru-RU"/>
        </w:rPr>
        <w:t>.</w:t>
      </w:r>
    </w:p>
    <w:p w:rsidR="00EC306C" w:rsidRDefault="004C4829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Настоящий </w:t>
      </w:r>
      <w:r w:rsidR="004F042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доклад о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правоприменительной практик</w:t>
      </w:r>
      <w:r w:rsidR="004F042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контрольно</w:t>
      </w:r>
      <w:r w:rsidR="00EC306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й (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надзорной</w:t>
      </w:r>
      <w:r w:rsidR="00EC306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)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деятельности министерства </w:t>
      </w:r>
      <w:r w:rsidRPr="00957BA5">
        <w:rPr>
          <w:rFonts w:ascii="Times New Roman" w:hAnsi="Times New Roman"/>
          <w:sz w:val="28"/>
          <w:szCs w:val="28"/>
        </w:rPr>
        <w:t xml:space="preserve">за </w:t>
      </w:r>
      <w:r w:rsidR="00957BA5" w:rsidRPr="00957BA5">
        <w:rPr>
          <w:rFonts w:ascii="Times New Roman" w:hAnsi="Times New Roman"/>
          <w:sz w:val="28"/>
          <w:szCs w:val="28"/>
        </w:rPr>
        <w:t>202</w:t>
      </w:r>
      <w:r w:rsidR="00EC306C">
        <w:rPr>
          <w:rFonts w:ascii="Times New Roman" w:hAnsi="Times New Roman"/>
          <w:sz w:val="28"/>
          <w:szCs w:val="28"/>
        </w:rPr>
        <w:t>1</w:t>
      </w:r>
      <w:r w:rsidR="0046393C" w:rsidRPr="00957BA5">
        <w:rPr>
          <w:rFonts w:ascii="Times New Roman" w:hAnsi="Times New Roman"/>
          <w:sz w:val="28"/>
          <w:szCs w:val="28"/>
        </w:rPr>
        <w:t xml:space="preserve"> </w:t>
      </w:r>
      <w:r w:rsidRPr="00957BA5">
        <w:rPr>
          <w:rFonts w:ascii="Times New Roman" w:hAnsi="Times New Roman"/>
          <w:sz w:val="28"/>
          <w:szCs w:val="28"/>
        </w:rPr>
        <w:t xml:space="preserve">год подготовлен </w:t>
      </w:r>
      <w:r w:rsidR="00EC306C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957BA5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</w:rPr>
        <w:t>статьи 47</w:t>
      </w:r>
      <w:r w:rsidRPr="00957BA5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31.07.2020 </w:t>
      </w:r>
      <w:r w:rsidR="00EC306C">
        <w:rPr>
          <w:rFonts w:ascii="Times New Roman" w:hAnsi="Times New Roman"/>
          <w:sz w:val="28"/>
          <w:szCs w:val="28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 и пункта 15 положения об осуществлении федерального государственного </w:t>
      </w:r>
      <w:r w:rsidR="00A20184">
        <w:rPr>
          <w:rFonts w:ascii="Times New Roman" w:hAnsi="Times New Roman"/>
          <w:sz w:val="28"/>
          <w:szCs w:val="28"/>
          <w:lang w:eastAsia="ru-RU"/>
        </w:rPr>
        <w:t>контроля (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>надзора</w:t>
      </w:r>
      <w:r w:rsidR="00A20184">
        <w:rPr>
          <w:rFonts w:ascii="Times New Roman" w:hAnsi="Times New Roman"/>
          <w:sz w:val="28"/>
          <w:szCs w:val="28"/>
          <w:lang w:eastAsia="ru-RU"/>
        </w:rPr>
        <w:t>)</w:t>
      </w:r>
      <w:r w:rsidR="00A20184" w:rsidRPr="00957BA5">
        <w:rPr>
          <w:rFonts w:ascii="Times New Roman" w:hAnsi="Times New Roman"/>
          <w:sz w:val="28"/>
          <w:szCs w:val="28"/>
          <w:lang w:eastAsia="ru-RU"/>
        </w:rPr>
        <w:t xml:space="preserve"> в области охраны и использования объектов животного мира и среды их обитания</w:t>
      </w:r>
      <w:r w:rsidR="009C1E98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Правительства Российской Федерации от 30.06.2021 №</w:t>
      </w:r>
      <w:r w:rsidR="00860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E98">
        <w:rPr>
          <w:rFonts w:ascii="Times New Roman" w:hAnsi="Times New Roman"/>
          <w:sz w:val="28"/>
          <w:szCs w:val="28"/>
          <w:lang w:eastAsia="ru-RU"/>
        </w:rPr>
        <w:t>10</w:t>
      </w:r>
      <w:r w:rsidR="00A20184">
        <w:rPr>
          <w:rFonts w:ascii="Times New Roman" w:hAnsi="Times New Roman"/>
          <w:sz w:val="28"/>
          <w:szCs w:val="28"/>
          <w:lang w:eastAsia="ru-RU"/>
        </w:rPr>
        <w:t>94</w:t>
      </w:r>
      <w:r w:rsidR="00AC6182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контроле)</w:t>
      </w:r>
      <w:r w:rsidR="009C1E98">
        <w:rPr>
          <w:rFonts w:ascii="Times New Roman" w:hAnsi="Times New Roman"/>
          <w:sz w:val="28"/>
          <w:szCs w:val="28"/>
          <w:lang w:eastAsia="ru-RU"/>
        </w:rPr>
        <w:t>.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6A1C" w:rsidRPr="009C1E98" w:rsidRDefault="00765A4F" w:rsidP="00453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 о 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правоприменительной практик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подготовлен по результатам контрольно</w:t>
      </w:r>
      <w:r w:rsidR="00B5243C">
        <w:rPr>
          <w:rFonts w:ascii="Times New Roman" w:hAnsi="Times New Roman"/>
          <w:sz w:val="28"/>
          <w:szCs w:val="28"/>
          <w:lang w:eastAsia="ru-RU"/>
        </w:rPr>
        <w:t>й (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надзорной</w:t>
      </w:r>
      <w:r w:rsidR="00B5243C">
        <w:rPr>
          <w:rFonts w:ascii="Times New Roman" w:hAnsi="Times New Roman"/>
          <w:sz w:val="28"/>
          <w:szCs w:val="28"/>
          <w:lang w:eastAsia="ru-RU"/>
        </w:rPr>
        <w:t>)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B5243C">
        <w:rPr>
          <w:rFonts w:ascii="Times New Roman" w:hAnsi="Times New Roman"/>
          <w:sz w:val="28"/>
          <w:szCs w:val="28"/>
          <w:lang w:eastAsia="ru-RU"/>
        </w:rPr>
        <w:t>при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осуществлени</w:t>
      </w:r>
      <w:r w:rsidR="00B5243C">
        <w:rPr>
          <w:rFonts w:ascii="Times New Roman" w:hAnsi="Times New Roman"/>
          <w:sz w:val="28"/>
          <w:szCs w:val="28"/>
          <w:lang w:eastAsia="ru-RU"/>
        </w:rPr>
        <w:t>и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государ</w:t>
      </w:r>
      <w:r w:rsidR="009C1E98">
        <w:rPr>
          <w:rFonts w:ascii="Times New Roman" w:hAnsi="Times New Roman"/>
          <w:sz w:val="28"/>
          <w:szCs w:val="28"/>
          <w:lang w:eastAsia="ru-RU"/>
        </w:rPr>
        <w:t xml:space="preserve">ственного </w:t>
      </w:r>
      <w:r w:rsidR="00B5243C">
        <w:rPr>
          <w:rFonts w:ascii="Times New Roman" w:hAnsi="Times New Roman"/>
          <w:sz w:val="28"/>
          <w:szCs w:val="28"/>
          <w:lang w:eastAsia="ru-RU"/>
        </w:rPr>
        <w:t>ко</w:t>
      </w:r>
      <w:r w:rsidR="009C1E98">
        <w:rPr>
          <w:rFonts w:ascii="Times New Roman" w:hAnsi="Times New Roman"/>
          <w:sz w:val="28"/>
          <w:szCs w:val="28"/>
          <w:lang w:eastAsia="ru-RU"/>
        </w:rPr>
        <w:t>н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троля 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на территории Красноярского края</w:t>
      </w:r>
      <w:r w:rsidR="009C1E98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.</w:t>
      </w:r>
    </w:p>
    <w:p w:rsidR="00732575" w:rsidRDefault="00732575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554" w:rsidRDefault="009A6A1C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проведения </w:t>
      </w:r>
      <w:r w:rsidR="00FD2DB4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плановых и внеплановых конт</w:t>
      </w:r>
      <w:r w:rsidR="001C721E">
        <w:rPr>
          <w:rFonts w:ascii="Times New Roman" w:eastAsia="Times New Roman" w:hAnsi="Times New Roman"/>
          <w:b/>
          <w:sz w:val="28"/>
          <w:szCs w:val="28"/>
          <w:lang w:eastAsia="ru-RU"/>
        </w:rPr>
        <w:t>рольных (надзорных) мероприятий</w:t>
      </w:r>
    </w:p>
    <w:p w:rsidR="00FD2DB4" w:rsidRPr="00957BA5" w:rsidRDefault="00FD2DB4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550" w:rsidRDefault="009C1E98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732">
        <w:rPr>
          <w:rFonts w:ascii="Times New Roman" w:hAnsi="Times New Roman"/>
          <w:sz w:val="28"/>
          <w:szCs w:val="28"/>
          <w:lang w:eastAsia="ru-RU"/>
        </w:rPr>
        <w:t xml:space="preserve">С 01.07.2021 вступил в силу новый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31.07.2020 </w:t>
      </w:r>
      <w:r w:rsidR="00C811F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</w:t>
      </w:r>
      <w:r w:rsidR="004F042F">
        <w:rPr>
          <w:rFonts w:ascii="Times New Roman" w:hAnsi="Times New Roman"/>
          <w:sz w:val="28"/>
          <w:szCs w:val="28"/>
          <w:lang w:eastAsia="ru-RU"/>
        </w:rPr>
        <w:t>»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закон №</w:t>
      </w:r>
      <w:r w:rsidR="00860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248</w:t>
      </w:r>
      <w:r w:rsidR="001C721E">
        <w:rPr>
          <w:rFonts w:ascii="Times New Roman" w:hAnsi="Times New Roman"/>
          <w:sz w:val="28"/>
          <w:szCs w:val="28"/>
          <w:lang w:eastAsia="ru-RU"/>
        </w:rPr>
        <w:t>-ФЗ</w:t>
      </w:r>
      <w:r w:rsidR="000C6624">
        <w:rPr>
          <w:rFonts w:ascii="Times New Roman" w:hAnsi="Times New Roman"/>
          <w:sz w:val="28"/>
          <w:szCs w:val="28"/>
          <w:lang w:eastAsia="ru-RU"/>
        </w:rPr>
        <w:t>),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который комплексно урегулировал вопросы осуществления государ</w:t>
      </w:r>
      <w:r w:rsidR="000F664C">
        <w:rPr>
          <w:rFonts w:ascii="Times New Roman" w:hAnsi="Times New Roman"/>
          <w:sz w:val="28"/>
          <w:szCs w:val="28"/>
          <w:lang w:eastAsia="ru-RU"/>
        </w:rPr>
        <w:t>с</w:t>
      </w:r>
      <w:r w:rsidR="00D21768">
        <w:rPr>
          <w:rFonts w:ascii="Times New Roman" w:hAnsi="Times New Roman"/>
          <w:sz w:val="28"/>
          <w:szCs w:val="28"/>
          <w:lang w:eastAsia="ru-RU"/>
        </w:rPr>
        <w:t>т</w:t>
      </w:r>
      <w:r w:rsidR="000F664C">
        <w:rPr>
          <w:rFonts w:ascii="Times New Roman" w:hAnsi="Times New Roman"/>
          <w:sz w:val="28"/>
          <w:szCs w:val="28"/>
          <w:lang w:eastAsia="ru-RU"/>
        </w:rPr>
        <w:t>в</w:t>
      </w:r>
      <w:r w:rsidR="00D21768">
        <w:rPr>
          <w:rFonts w:ascii="Times New Roman" w:hAnsi="Times New Roman"/>
          <w:sz w:val="28"/>
          <w:szCs w:val="28"/>
          <w:lang w:eastAsia="ru-RU"/>
        </w:rPr>
        <w:t>енного контроля</w:t>
      </w:r>
      <w:r w:rsidR="000C6624">
        <w:rPr>
          <w:rFonts w:ascii="Times New Roman" w:hAnsi="Times New Roman"/>
          <w:sz w:val="28"/>
          <w:szCs w:val="28"/>
          <w:lang w:eastAsia="ru-RU"/>
        </w:rPr>
        <w:t>, в том числе и проведение плановых</w:t>
      </w:r>
      <w:r w:rsidR="004F042F">
        <w:rPr>
          <w:rFonts w:ascii="Times New Roman" w:hAnsi="Times New Roman"/>
          <w:sz w:val="28"/>
          <w:szCs w:val="28"/>
          <w:lang w:eastAsia="ru-RU"/>
        </w:rPr>
        <w:t xml:space="preserve"> и внеплановых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мероприятий</w:t>
      </w:r>
      <w:r w:rsidR="00D21768">
        <w:rPr>
          <w:rFonts w:ascii="Times New Roman" w:hAnsi="Times New Roman"/>
          <w:sz w:val="28"/>
          <w:szCs w:val="28"/>
          <w:lang w:eastAsia="ru-RU"/>
        </w:rPr>
        <w:t>. До 01.07.202</w:t>
      </w:r>
      <w:r w:rsidR="00261B39">
        <w:rPr>
          <w:rFonts w:ascii="Times New Roman" w:hAnsi="Times New Roman"/>
          <w:sz w:val="28"/>
          <w:szCs w:val="28"/>
          <w:lang w:eastAsia="ru-RU"/>
        </w:rPr>
        <w:t>1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4F042F">
        <w:rPr>
          <w:rFonts w:ascii="Times New Roman" w:hAnsi="Times New Roman"/>
          <w:sz w:val="28"/>
          <w:szCs w:val="28"/>
          <w:lang w:eastAsia="ru-RU"/>
        </w:rPr>
        <w:t>ый</w:t>
      </w:r>
      <w:r w:rsidR="000F664C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 w:rsidR="004F042F">
        <w:rPr>
          <w:rFonts w:ascii="Times New Roman" w:hAnsi="Times New Roman"/>
          <w:sz w:val="28"/>
          <w:szCs w:val="28"/>
          <w:lang w:eastAsia="ru-RU"/>
        </w:rPr>
        <w:t>ь</w:t>
      </w:r>
      <w:r w:rsid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2F">
        <w:rPr>
          <w:rFonts w:ascii="Times New Roman" w:hAnsi="Times New Roman"/>
          <w:sz w:val="28"/>
          <w:szCs w:val="28"/>
          <w:lang w:eastAsia="ru-RU"/>
        </w:rPr>
        <w:t>осуществлялся в соответствии с положениями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="004F042F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D21768">
        <w:rPr>
          <w:rFonts w:ascii="Times New Roman" w:hAnsi="Times New Roman"/>
          <w:sz w:val="28"/>
          <w:szCs w:val="28"/>
          <w:lang w:eastAsia="ru-RU"/>
        </w:rPr>
        <w:t>закон</w:t>
      </w:r>
      <w:r w:rsidR="004F042F">
        <w:rPr>
          <w:rFonts w:ascii="Times New Roman" w:hAnsi="Times New Roman"/>
          <w:sz w:val="28"/>
          <w:szCs w:val="28"/>
          <w:lang w:eastAsia="ru-RU"/>
        </w:rPr>
        <w:t>а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 №</w:t>
      </w:r>
      <w:r w:rsidR="00860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294</w:t>
      </w:r>
      <w:r w:rsidR="001C721E">
        <w:rPr>
          <w:rFonts w:ascii="Times New Roman" w:hAnsi="Times New Roman"/>
          <w:sz w:val="28"/>
          <w:szCs w:val="28"/>
          <w:lang w:eastAsia="ru-RU"/>
        </w:rPr>
        <w:t>-ФЗ</w:t>
      </w:r>
      <w:r w:rsidR="000C6624">
        <w:rPr>
          <w:rFonts w:ascii="Times New Roman" w:hAnsi="Times New Roman"/>
          <w:sz w:val="28"/>
          <w:szCs w:val="28"/>
          <w:lang w:eastAsia="ru-RU"/>
        </w:rPr>
        <w:t>)</w:t>
      </w:r>
      <w:r w:rsidR="000F664C">
        <w:rPr>
          <w:rFonts w:ascii="Times New Roman" w:hAnsi="Times New Roman"/>
          <w:sz w:val="28"/>
          <w:szCs w:val="28"/>
          <w:lang w:eastAsia="ru-RU"/>
        </w:rPr>
        <w:t>.</w:t>
      </w:r>
    </w:p>
    <w:p w:rsidR="00A20184" w:rsidRDefault="00A2018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плановые контрольные (надзорные) мероприятия в 2021 году проводились одновременно с плановыми контрольными (надзорными) </w:t>
      </w:r>
      <w:r w:rsidR="004205E7">
        <w:rPr>
          <w:rFonts w:ascii="Times New Roman" w:hAnsi="Times New Roman"/>
          <w:sz w:val="28"/>
          <w:szCs w:val="28"/>
          <w:lang w:eastAsia="ru-RU"/>
        </w:rPr>
        <w:t>мероприятиями,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проводимыми 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государственного охотничьего контроля (надзора).</w:t>
      </w:r>
    </w:p>
    <w:p w:rsidR="000773DF" w:rsidRPr="00453550" w:rsidRDefault="000773DF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 проведения проверок юридических лиц и индивидуальных предпринимателей на </w:t>
      </w:r>
      <w:r w:rsidR="00957BA5" w:rsidRPr="00957BA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F66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BA5"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C66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согласованным с Прокуратурой 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в установленном порядке, было предусмотрено </w:t>
      </w:r>
      <w:r w:rsidR="000F664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выездных проверок. </w:t>
      </w:r>
    </w:p>
    <w:p w:rsidR="00453550" w:rsidRDefault="004F042F" w:rsidP="000F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 пер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64C">
        <w:rPr>
          <w:rFonts w:ascii="Times New Roman" w:hAnsi="Times New Roman"/>
          <w:sz w:val="28"/>
          <w:szCs w:val="28"/>
          <w:lang w:eastAsia="ru-RU"/>
        </w:rPr>
        <w:t>ом полугодии 2021 одна плановая выездная проверка проведена в соответствии с п.7 статьи 12 Федерального закона № 294-ФЗ в течение трех месяцев со дня составления акта о невозможности проведения соответствующей проверки, предусмотренной планом проверок на 2021 год.</w:t>
      </w:r>
    </w:p>
    <w:p w:rsidR="000F664C" w:rsidRPr="000F664C" w:rsidRDefault="004F042F" w:rsidP="000F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июле 2021 планом было предусмотрено проведение 2 плановых выездных проверок юридических лиц</w:t>
      </w:r>
      <w:r w:rsidR="00B5243C">
        <w:rPr>
          <w:rFonts w:ascii="Times New Roman" w:hAnsi="Times New Roman"/>
          <w:sz w:val="28"/>
          <w:szCs w:val="28"/>
          <w:lang w:eastAsia="ru-RU"/>
        </w:rPr>
        <w:t>, но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п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о требованию прокуратуры указанные решения </w:t>
      </w:r>
      <w:r w:rsidR="000F664C">
        <w:rPr>
          <w:rFonts w:ascii="Times New Roman" w:hAnsi="Times New Roman"/>
          <w:sz w:val="28"/>
          <w:szCs w:val="28"/>
          <w:lang w:eastAsia="ru-RU"/>
        </w:rPr>
        <w:t>были отменены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664C">
        <w:rPr>
          <w:rFonts w:ascii="Times New Roman" w:hAnsi="Times New Roman"/>
          <w:sz w:val="28"/>
          <w:szCs w:val="28"/>
          <w:lang w:eastAsia="ru-RU"/>
        </w:rPr>
        <w:t>в связи с не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внес</w:t>
      </w:r>
      <w:r w:rsidR="000F664C">
        <w:rPr>
          <w:rFonts w:ascii="Times New Roman" w:hAnsi="Times New Roman"/>
          <w:sz w:val="28"/>
          <w:szCs w:val="28"/>
          <w:lang w:eastAsia="ru-RU"/>
        </w:rPr>
        <w:t>ением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в срок информаци</w:t>
      </w:r>
      <w:r w:rsidR="000F664C">
        <w:rPr>
          <w:rFonts w:ascii="Times New Roman" w:hAnsi="Times New Roman"/>
          <w:sz w:val="28"/>
          <w:szCs w:val="28"/>
          <w:lang w:eastAsia="ru-RU"/>
        </w:rPr>
        <w:t>и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о плановых контрольных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(надзорных)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мероприятиях в</w:t>
      </w:r>
      <w:r w:rsidR="000C6624">
        <w:rPr>
          <w:rFonts w:ascii="Times New Roman" w:hAnsi="Times New Roman"/>
          <w:sz w:val="28"/>
          <w:szCs w:val="28"/>
          <w:lang w:eastAsia="ru-RU"/>
        </w:rPr>
        <w:t>о ФГИС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«Е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диный реестр контрольных (надзорных) мероприятий</w:t>
      </w:r>
      <w:r w:rsidR="000C6624">
        <w:rPr>
          <w:rFonts w:ascii="Times New Roman" w:hAnsi="Times New Roman"/>
          <w:sz w:val="28"/>
          <w:szCs w:val="28"/>
          <w:lang w:eastAsia="ru-RU"/>
        </w:rPr>
        <w:t>»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43C">
        <w:rPr>
          <w:rFonts w:ascii="Times New Roman" w:hAnsi="Times New Roman"/>
          <w:sz w:val="28"/>
          <w:szCs w:val="28"/>
          <w:lang w:eastAsia="ru-RU"/>
        </w:rPr>
        <w:t>из</w:t>
      </w:r>
      <w:r w:rsidR="00860323">
        <w:rPr>
          <w:rFonts w:ascii="Times New Roman" w:hAnsi="Times New Roman"/>
          <w:sz w:val="28"/>
          <w:szCs w:val="28"/>
          <w:lang w:eastAsia="ru-RU"/>
        </w:rPr>
        <w:t>-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некорректной работы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системы.</w:t>
      </w:r>
    </w:p>
    <w:p w:rsidR="00AC6182" w:rsidRDefault="000F664C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664C">
        <w:rPr>
          <w:rFonts w:ascii="Times New Roman" w:hAnsi="Times New Roman"/>
          <w:sz w:val="28"/>
          <w:szCs w:val="28"/>
          <w:lang w:eastAsia="ru-RU"/>
        </w:rPr>
        <w:t>Общее количество проверок, проведенных в отношении юридических лиц, индивидуальных предпринимателей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 (всего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28 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плановых и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0F664C">
        <w:rPr>
          <w:rFonts w:ascii="Times New Roman" w:hAnsi="Times New Roman"/>
          <w:sz w:val="28"/>
          <w:szCs w:val="28"/>
          <w:lang w:eastAsia="ru-RU"/>
        </w:rPr>
        <w:t>внеплановых) –</w:t>
      </w:r>
      <w:r w:rsidR="00860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64C">
        <w:rPr>
          <w:rFonts w:ascii="Times New Roman" w:hAnsi="Times New Roman"/>
          <w:sz w:val="28"/>
          <w:szCs w:val="28"/>
          <w:lang w:eastAsia="ru-RU"/>
        </w:rPr>
        <w:t>34</w:t>
      </w:r>
      <w:r w:rsidR="00B5243C">
        <w:rPr>
          <w:rFonts w:ascii="Times New Roman" w:hAnsi="Times New Roman"/>
          <w:sz w:val="28"/>
          <w:szCs w:val="28"/>
          <w:lang w:eastAsia="ru-RU"/>
        </w:rPr>
        <w:t>, по результатам проверок выдано 44 предписания об устранении нарушений обязательных требований</w:t>
      </w:r>
      <w:r w:rsidRPr="000F664C">
        <w:rPr>
          <w:rFonts w:ascii="Times New Roman" w:hAnsi="Times New Roman"/>
          <w:sz w:val="28"/>
          <w:szCs w:val="28"/>
          <w:lang w:eastAsia="ru-RU"/>
        </w:rPr>
        <w:t>.</w:t>
      </w:r>
      <w:r w:rsidR="00761B6F" w:rsidRPr="000F664C">
        <w:rPr>
          <w:rFonts w:ascii="Times New Roman" w:hAnsi="Times New Roman"/>
          <w:sz w:val="28"/>
          <w:szCs w:val="28"/>
          <w:lang w:eastAsia="ru-RU"/>
        </w:rPr>
        <w:tab/>
      </w:r>
    </w:p>
    <w:p w:rsidR="003D74A7" w:rsidRDefault="00AC6182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>Кроме того, с 01.07.2021 в соответствии с 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законом №</w:t>
      </w:r>
      <w:r w:rsidR="008603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hAnsi="Times New Roman"/>
          <w:sz w:val="28"/>
          <w:szCs w:val="28"/>
          <w:lang w:eastAsia="ru-RU"/>
        </w:rPr>
        <w:t>248</w:t>
      </w:r>
      <w:r w:rsidR="00860323">
        <w:rPr>
          <w:rFonts w:ascii="Times New Roman" w:hAnsi="Times New Roman"/>
          <w:sz w:val="28"/>
          <w:szCs w:val="28"/>
          <w:lang w:eastAsia="ru-RU"/>
        </w:rPr>
        <w:t>-ФЗ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при осуществлении государственного контроля применяется систем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оценки и управления рисками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0184" w:rsidRDefault="00A20184" w:rsidP="00A2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контроле к</w:t>
      </w:r>
      <w:r w:rsidRPr="00AB3D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AB3D21">
        <w:rPr>
          <w:rFonts w:ascii="Times New Roman" w:eastAsia="Times New Roman" w:hAnsi="Times New Roman"/>
          <w:sz w:val="28"/>
          <w:szCs w:val="28"/>
          <w:lang w:eastAsia="ru-RU"/>
        </w:rPr>
        <w:t>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:rsidR="00A20184" w:rsidRPr="00AB3D21" w:rsidRDefault="00A20184" w:rsidP="00A2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министерством выдано 5 </w:t>
      </w:r>
      <w:r w:rsidRPr="00AB3D21">
        <w:rPr>
          <w:rFonts w:ascii="Times New Roman" w:eastAsia="Times New Roman" w:hAnsi="Times New Roman"/>
          <w:sz w:val="28"/>
          <w:szCs w:val="28"/>
          <w:lang w:eastAsia="ru-RU"/>
        </w:rPr>
        <w:t>разрешений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3D21">
        <w:rPr>
          <w:rFonts w:ascii="Times New Roman" w:eastAsia="Times New Roman" w:hAnsi="Times New Roman"/>
          <w:sz w:val="28"/>
          <w:szCs w:val="28"/>
          <w:lang w:eastAsia="ru-RU"/>
        </w:rPr>
        <w:t>на использование объектов животного мира, за исключением объектов</w:t>
      </w:r>
      <w:r w:rsidRPr="008B3C2A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животного мира</w:t>
      </w:r>
      <w:r w:rsidRPr="00AB3D21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184" w:rsidRDefault="00A20184" w:rsidP="00A2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11 Положения о контроле, вышеуказанные объекты контроля отнесены </w:t>
      </w:r>
      <w:r w:rsidRPr="00055B22">
        <w:rPr>
          <w:rFonts w:ascii="Times New Roman" w:eastAsia="Times New Roman" w:hAnsi="Times New Roman"/>
          <w:sz w:val="28"/>
          <w:szCs w:val="28"/>
          <w:lang w:eastAsia="ru-RU"/>
        </w:rPr>
        <w:t>к категории низкого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Pr="00055B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37D" w:rsidRDefault="00A20184" w:rsidP="0042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>В 2021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вышеуказанных 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подконтрольных субъектов в рамках осуществлении контроля не осуществлялись.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Сведения, являющиеся о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>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внеплановых проверок</w:t>
      </w:r>
      <w:r w:rsidR="008603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периоде 2021 года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поступали</w:t>
      </w:r>
      <w:r w:rsidRPr="006078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C721E" w:rsidRDefault="001C721E" w:rsidP="0042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14E" w:rsidRPr="004205E7" w:rsidRDefault="00CA414E" w:rsidP="0042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86AA3" w:rsidRDefault="00986AA3" w:rsidP="003A2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7BA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Организация и проведение иных </w:t>
      </w:r>
      <w:r w:rsidR="00FD2DB4">
        <w:rPr>
          <w:rFonts w:ascii="Times New Roman" w:hAnsi="Times New Roman"/>
          <w:b/>
          <w:sz w:val="28"/>
          <w:szCs w:val="28"/>
          <w:lang w:eastAsia="ru-RU"/>
        </w:rPr>
        <w:t xml:space="preserve">контрольных (надзорных) </w:t>
      </w:r>
      <w:r w:rsidRPr="00957BA5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мероприятий, в том числе осуществляемых без взаимодействия с </w:t>
      </w:r>
      <w:r w:rsidR="001C721E">
        <w:rPr>
          <w:rFonts w:ascii="Times New Roman" w:hAnsi="Times New Roman"/>
          <w:b/>
          <w:sz w:val="28"/>
          <w:szCs w:val="28"/>
          <w:lang w:eastAsia="ru-RU"/>
        </w:rPr>
        <w:t>контролируемыми лицами</w:t>
      </w:r>
    </w:p>
    <w:p w:rsidR="00FD2DB4" w:rsidRPr="003A2779" w:rsidRDefault="00FD2DB4" w:rsidP="003A2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6624" w:rsidRPr="00C519CF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 применялось в надзорной деятельности в 1 полугодии 2021 года проведение надзорных мероприятий без непосредственного взаимодействия с хозяйствующими субъектами. </w:t>
      </w:r>
    </w:p>
    <w:p w:rsidR="000C6624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К таким мероприятиям по контролю относятся, в том числе плановые (рейдовые) осмотры (обследования) территорий, акваторий, которые проводились до </w:t>
      </w:r>
      <w:r w:rsidR="00FD2DB4">
        <w:rPr>
          <w:rFonts w:ascii="Times New Roman" w:eastAsia="Times New Roman" w:hAnsi="Times New Roman"/>
          <w:sz w:val="28"/>
          <w:szCs w:val="28"/>
          <w:lang w:eastAsia="ru-RU"/>
        </w:rPr>
        <w:t>01.07.2021</w:t>
      </w: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13.2 Федерального закона № 294-ФЗ</w:t>
      </w:r>
      <w:r w:rsidR="00FD2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5E7" w:rsidRPr="00C519CF" w:rsidRDefault="004205E7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(рейдовые) осмотры (обследования) 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среды обитания объектов животного мира проводились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одновременно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рейд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овыми осмотрами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государственного охотничьего контроля (надзора)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3550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>Так, за первое полугодие 2021 года проведено 562 плановых рейдовых осмотра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3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26D8" w:rsidRDefault="00FD2DB4" w:rsidP="004535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 01.07.2021 без взаимодействия с контролируемыми лицами проводились контрольные (надзорные) мероприятия – выездные обследования.</w:t>
      </w:r>
    </w:p>
    <w:p w:rsidR="009F037D" w:rsidRDefault="00FD2DB4" w:rsidP="009F0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Выездные обследования осуществлялись уполномоченными лицами на основании заданий.</w:t>
      </w:r>
      <w:r w:rsid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E3E06" w:rsidRPr="006E3E0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2021 году проведено 1245 выездных обследовани</w:t>
      </w:r>
      <w:r w:rsidR="009F037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й</w:t>
      </w:r>
      <w:r w:rsidR="006E3E06" w:rsidRPr="006E3E0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одновременно</w:t>
      </w:r>
      <w:r w:rsidR="009F037D"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выездными обследованиями</w:t>
      </w:r>
      <w:r w:rsidR="009F037D"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9F037D"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37D" w:rsidRPr="00865F8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государственного охотничьего контроля (надзора)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37D" w:rsidRDefault="009F037D" w:rsidP="009F03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8E1A57" w:rsidRDefault="008E5841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C436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Обзор нарушений, выявленных при проведении </w:t>
      </w:r>
      <w:r w:rsidR="00714FF6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контрольных (надзорных) мероприятий</w:t>
      </w:r>
    </w:p>
    <w:p w:rsidR="00765A4F" w:rsidRPr="009C436B" w:rsidRDefault="00765A4F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161616"/>
          <w:sz w:val="28"/>
          <w:szCs w:val="28"/>
          <w:lang w:eastAsia="ru-RU"/>
        </w:rPr>
      </w:pPr>
    </w:p>
    <w:p w:rsidR="009F037D" w:rsidRDefault="00DE764F" w:rsidP="009F0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проанализированы типовые нарушения обязательных требований законодательства, допущенные 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контролируемыми лицами </w:t>
      </w:r>
      <w:r w:rsidR="004205E7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охраны</w:t>
      </w:r>
      <w:r w:rsidR="004205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воспроизводства</w:t>
      </w:r>
      <w:r w:rsidR="004205E7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использования объектов животного мира и среды их обитания 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5180"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06BD2" w:rsidRPr="009C43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87EDF" w:rsidRPr="009C43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64C5" w:rsidRDefault="004205E7" w:rsidP="00B4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полугодии 2021 п</w:t>
      </w:r>
      <w:r w:rsidR="0034262D"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>плановых контрольных (надзорных)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контролируемых лиц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37D" w:rsidRPr="009C43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>ыявлялись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статьи 40 Закона о животном мире, </w:t>
      </w:r>
      <w:r w:rsidR="009F037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9F037D">
        <w:rPr>
          <w:rFonts w:ascii="Times New Roman" w:hAnsi="Times New Roman"/>
          <w:sz w:val="28"/>
          <w:szCs w:val="28"/>
          <w:lang w:eastAsia="ru-RU"/>
        </w:rPr>
        <w:t>осуществлялся</w:t>
      </w:r>
      <w:r>
        <w:rPr>
          <w:rFonts w:ascii="Times New Roman" w:hAnsi="Times New Roman"/>
          <w:sz w:val="28"/>
          <w:szCs w:val="28"/>
          <w:lang w:eastAsia="ru-RU"/>
        </w:rPr>
        <w:t xml:space="preserve"> учет и оценк</w:t>
      </w:r>
      <w:r w:rsidR="009F037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состояния используемых объектов животного мира, а также оценк</w:t>
      </w:r>
      <w:r w:rsidR="009F037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3F2">
        <w:rPr>
          <w:rFonts w:ascii="Times New Roman" w:hAnsi="Times New Roman"/>
          <w:sz w:val="28"/>
          <w:szCs w:val="28"/>
          <w:lang w:eastAsia="ru-RU"/>
        </w:rPr>
        <w:t>состояния среды их обитания</w:t>
      </w:r>
      <w:r w:rsidR="009F037D" w:rsidRPr="00BE73F2">
        <w:rPr>
          <w:rFonts w:ascii="Times New Roman" w:hAnsi="Times New Roman"/>
          <w:sz w:val="28"/>
          <w:szCs w:val="28"/>
          <w:lang w:eastAsia="ru-RU"/>
        </w:rPr>
        <w:t>.</w:t>
      </w:r>
    </w:p>
    <w:p w:rsidR="00B464C5" w:rsidRPr="00B464C5" w:rsidRDefault="009F037D" w:rsidP="00B46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3F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1931BC" w:rsidRPr="00BE73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контрольных (надзорных) </w:t>
      </w:r>
      <w:r w:rsidRPr="00BE73F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в отношении </w:t>
      </w:r>
      <w:r w:rsidR="001931BC" w:rsidRPr="00BE73F2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з</w:t>
      </w:r>
      <w:r w:rsidR="001931BC" w:rsidRPr="00BE73F2">
        <w:rPr>
          <w:rFonts w:ascii="Times New Roman" w:hAnsi="Times New Roman"/>
          <w:sz w:val="28"/>
          <w:szCs w:val="28"/>
          <w:lang w:eastAsia="ru-RU"/>
        </w:rPr>
        <w:t>а нарушение правил охраны среды обитания или путей миграции объектов животного мира и водных биологических ресурсов</w:t>
      </w:r>
      <w:r w:rsidR="001931BC">
        <w:rPr>
          <w:rFonts w:ascii="Times New Roman" w:hAnsi="Times New Roman"/>
          <w:sz w:val="28"/>
          <w:szCs w:val="28"/>
          <w:lang w:eastAsia="ru-RU"/>
        </w:rPr>
        <w:t xml:space="preserve"> по статье 8.33 </w:t>
      </w:r>
      <w:r w:rsidR="00B464C5">
        <w:rPr>
          <w:rFonts w:ascii="Times New Roman" w:hAnsi="Times New Roman"/>
          <w:sz w:val="28"/>
          <w:szCs w:val="28"/>
          <w:lang w:eastAsia="ru-RU"/>
        </w:rPr>
        <w:t xml:space="preserve">КоАП РФ </w:t>
      </w:r>
      <w:r w:rsidR="001931BC">
        <w:rPr>
          <w:rFonts w:ascii="Times New Roman" w:hAnsi="Times New Roman"/>
          <w:sz w:val="28"/>
          <w:szCs w:val="28"/>
          <w:lang w:eastAsia="ru-RU"/>
        </w:rPr>
        <w:t xml:space="preserve">к административной </w:t>
      </w:r>
      <w:r w:rsidR="00C05365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1931BC">
        <w:rPr>
          <w:rFonts w:ascii="Times New Roman" w:hAnsi="Times New Roman"/>
          <w:sz w:val="28"/>
          <w:szCs w:val="28"/>
          <w:lang w:eastAsia="ru-RU"/>
        </w:rPr>
        <w:t xml:space="preserve"> привлечено </w:t>
      </w:r>
      <w:r w:rsidR="00C05365">
        <w:rPr>
          <w:rFonts w:ascii="Times New Roman" w:hAnsi="Times New Roman"/>
          <w:sz w:val="28"/>
          <w:szCs w:val="28"/>
          <w:lang w:eastAsia="ru-RU"/>
        </w:rPr>
        <w:t>8</w:t>
      </w:r>
      <w:r w:rsidR="00D869B0">
        <w:rPr>
          <w:rFonts w:ascii="Times New Roman" w:hAnsi="Times New Roman"/>
          <w:sz w:val="28"/>
          <w:szCs w:val="28"/>
          <w:lang w:eastAsia="ru-RU"/>
        </w:rPr>
        <w:t>0</w:t>
      </w:r>
      <w:r w:rsidR="00C05365">
        <w:rPr>
          <w:rFonts w:ascii="Times New Roman" w:hAnsi="Times New Roman"/>
          <w:sz w:val="28"/>
          <w:szCs w:val="28"/>
          <w:lang w:eastAsia="ru-RU"/>
        </w:rPr>
        <w:t xml:space="preserve"> нарушител</w:t>
      </w:r>
      <w:r w:rsidR="00D869B0">
        <w:rPr>
          <w:rFonts w:ascii="Times New Roman" w:hAnsi="Times New Roman"/>
          <w:sz w:val="28"/>
          <w:szCs w:val="28"/>
          <w:lang w:eastAsia="ru-RU"/>
        </w:rPr>
        <w:t>ей</w:t>
      </w:r>
      <w:r w:rsidR="00C05365">
        <w:rPr>
          <w:rFonts w:ascii="Times New Roman" w:hAnsi="Times New Roman"/>
          <w:sz w:val="28"/>
          <w:szCs w:val="28"/>
          <w:lang w:eastAsia="ru-RU"/>
        </w:rPr>
        <w:t xml:space="preserve"> (в т.ч. – 1 </w:t>
      </w:r>
      <w:r w:rsidR="00D869B0">
        <w:rPr>
          <w:rFonts w:ascii="Times New Roman" w:hAnsi="Times New Roman"/>
          <w:sz w:val="28"/>
          <w:szCs w:val="28"/>
          <w:lang w:eastAsia="ru-RU"/>
        </w:rPr>
        <w:t>должностное лицо;</w:t>
      </w:r>
      <w:r w:rsidR="00C05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69B0">
        <w:rPr>
          <w:rFonts w:ascii="Times New Roman" w:hAnsi="Times New Roman"/>
          <w:sz w:val="28"/>
          <w:szCs w:val="28"/>
          <w:lang w:eastAsia="ru-RU"/>
        </w:rPr>
        <w:t>1</w:t>
      </w:r>
      <w:r w:rsidR="00C05365">
        <w:rPr>
          <w:rFonts w:ascii="Times New Roman" w:hAnsi="Times New Roman"/>
          <w:sz w:val="28"/>
          <w:szCs w:val="28"/>
          <w:lang w:eastAsia="ru-RU"/>
        </w:rPr>
        <w:t xml:space="preserve"> юридическ</w:t>
      </w:r>
      <w:r w:rsidR="00D869B0">
        <w:rPr>
          <w:rFonts w:ascii="Times New Roman" w:hAnsi="Times New Roman"/>
          <w:sz w:val="28"/>
          <w:szCs w:val="28"/>
          <w:lang w:eastAsia="ru-RU"/>
        </w:rPr>
        <w:t>ому</w:t>
      </w:r>
      <w:r w:rsidR="00C05365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B464C5">
        <w:rPr>
          <w:rFonts w:ascii="Times New Roman" w:hAnsi="Times New Roman"/>
          <w:sz w:val="28"/>
          <w:szCs w:val="28"/>
          <w:lang w:eastAsia="ru-RU"/>
        </w:rPr>
        <w:t xml:space="preserve">у вынесено 4 предупреждения), по статье 8.35 КоАП РФ привлечено 7 нарушителей (уничтожение редких и находящихся под угрозой исчезновения видов </w:t>
      </w:r>
      <w:r w:rsidR="00B464C5">
        <w:rPr>
          <w:rFonts w:ascii="Times New Roman" w:hAnsi="Times New Roman"/>
          <w:sz w:val="28"/>
          <w:szCs w:val="28"/>
          <w:lang w:eastAsia="ru-RU"/>
        </w:rPr>
        <w:lastRenderedPageBreak/>
        <w:t>животных или растений, занесенных в Красную книгу Российской Федерации).</w:t>
      </w:r>
    </w:p>
    <w:p w:rsidR="00732575" w:rsidRPr="00732575" w:rsidRDefault="00732575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4A7" w:rsidRDefault="00381EE3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Поведение профилактических мероприятий</w:t>
      </w:r>
    </w:p>
    <w:p w:rsidR="00E84CFB" w:rsidRPr="009C436B" w:rsidRDefault="00E84CFB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D74A7" w:rsidRDefault="003D74A7" w:rsidP="001E6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факторов и условий, способствующих нарушениям обязательных требований, министерством 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была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разработана и утверждена приказом от 16.12.2020 №77-2266-од программа профилактики нарушений юридическими лицами и индивидуальными предпринимателями обязательных требований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  <w:t>на 202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-202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годы. Программа размещена на официальном сайте министерства http://www.mpr.krskstate.ru/ </w:t>
      </w:r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(далее – официальный сайт)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разделе «Кон</w:t>
      </w:r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трольно-надзорная деятельность», а также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на сайте </w:t>
      </w:r>
      <w:hyperlink r:id="rId8" w:history="1">
        <w:r w:rsidRPr="003D74A7">
          <w:rPr>
            <w:rFonts w:ascii="Times New Roman" w:eastAsia="Times New Roman" w:hAnsi="Times New Roman"/>
            <w:color w:val="000000"/>
            <w:kern w:val="36"/>
            <w:sz w:val="28"/>
            <w:szCs w:val="28"/>
            <w:lang w:eastAsia="ru-RU"/>
          </w:rPr>
          <w:t>http://www.ohotnadzor24.ru/</w:t>
        </w:r>
      </w:hyperlink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9F037D" w:rsidRPr="009F037D" w:rsidRDefault="009F037D" w:rsidP="009F037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037D">
        <w:rPr>
          <w:rFonts w:ascii="Times New Roman" w:hAnsi="Times New Roman" w:cs="Times New Roman"/>
          <w:color w:val="000000"/>
          <w:sz w:val="28"/>
          <w:szCs w:val="28"/>
        </w:rPr>
        <w:t>В целях формирования единого понимания обязательных требований приказом министерства от 14.12.2020 № 77-2247-од утвержден и размещен на официальном сайте перечень нормативных правовых актов или их частей, содержащих обязательные требования, оценка соблюдения которых является предметом контроля (</w:t>
      </w:r>
      <w:r w:rsidRPr="009F037D">
        <w:rPr>
          <w:rFonts w:ascii="Times New Roman" w:hAnsi="Times New Roman"/>
          <w:color w:val="000000"/>
          <w:sz w:val="28"/>
          <w:szCs w:val="28"/>
        </w:rPr>
        <w:t>с указанием структурных единиц актов, соблюдение которых оценивается при проведении мероприятий по контролю, а также перечня обязательных требований, соблюдение которых является предметом контроля).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Министерством осуществляется информирование контролируемых лиц и иных заинтересованных лиц по вопросам соблюдения обязательных требований.</w:t>
      </w:r>
      <w:r w:rsidR="009F037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Кроме того, на официальном сайте министерства и в СМИ ежегодно публикуется более 600 материалов о проведенной работе в рамках осуществляемых видов </w:t>
      </w:r>
      <w:r w:rsidR="00740E8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контроля</w:t>
      </w: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с целью информирования граждан, юридических лиц и индивидуальных предпринимателей по вопросам соблюдения обязательных требований. </w:t>
      </w:r>
    </w:p>
    <w:p w:rsid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Проведено 450 консультирований по обращениям консультируемых лиц по вопросам, связанным с осуществлением и организацией государственного </w:t>
      </w:r>
      <w:r w:rsidR="00740E8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1C721E" w:rsidRDefault="001C721E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</w:rPr>
      </w:pPr>
    </w:p>
    <w:p w:rsidR="001C721E" w:rsidRDefault="001C721E" w:rsidP="001C721E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112">
        <w:rPr>
          <w:rFonts w:ascii="Times New Roman" w:eastAsia="Calibri" w:hAnsi="Times New Roman" w:cs="Times New Roman"/>
          <w:b/>
          <w:sz w:val="28"/>
          <w:szCs w:val="28"/>
        </w:rPr>
        <w:t>Нормативно</w:t>
      </w:r>
      <w:r w:rsidR="00740E8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80112">
        <w:rPr>
          <w:rFonts w:ascii="Times New Roman" w:eastAsia="Calibri" w:hAnsi="Times New Roman" w:cs="Times New Roman"/>
          <w:b/>
          <w:sz w:val="28"/>
          <w:szCs w:val="28"/>
        </w:rPr>
        <w:t>правовое регулиро</w:t>
      </w:r>
      <w:r>
        <w:rPr>
          <w:rFonts w:ascii="Times New Roman" w:eastAsia="Calibri" w:hAnsi="Times New Roman" w:cs="Times New Roman"/>
          <w:b/>
          <w:sz w:val="28"/>
          <w:szCs w:val="28"/>
        </w:rPr>
        <w:t>вание государственного контроля</w:t>
      </w:r>
    </w:p>
    <w:p w:rsidR="001C721E" w:rsidRDefault="001C721E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</w:rPr>
      </w:pPr>
    </w:p>
    <w:p w:rsidR="001C721E" w:rsidRPr="00D80112" w:rsidRDefault="001C721E" w:rsidP="001C721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12">
        <w:rPr>
          <w:rFonts w:ascii="Times New Roman" w:eastAsia="Calibri" w:hAnsi="Times New Roman" w:cs="Times New Roman"/>
          <w:sz w:val="28"/>
          <w:szCs w:val="28"/>
        </w:rPr>
        <w:t>В связи с изменением законодательства 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740E8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80112">
        <w:rPr>
          <w:rFonts w:ascii="Times New Roman" w:eastAsia="Calibri" w:hAnsi="Times New Roman" w:cs="Times New Roman"/>
          <w:sz w:val="28"/>
          <w:szCs w:val="28"/>
        </w:rPr>
        <w:t>правовы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40E8D">
        <w:rPr>
          <w:rFonts w:ascii="Times New Roman" w:eastAsia="Calibri" w:hAnsi="Times New Roman" w:cs="Times New Roman"/>
          <w:sz w:val="28"/>
          <w:szCs w:val="28"/>
        </w:rPr>
        <w:t>,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регулирующи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>
        <w:rPr>
          <w:rFonts w:ascii="Times New Roman" w:eastAsia="Calibri" w:hAnsi="Times New Roman" w:cs="Times New Roman"/>
          <w:sz w:val="28"/>
          <w:szCs w:val="28"/>
        </w:rPr>
        <w:t>ение государственного контроля, которые вступили в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силу в 2021 году:</w:t>
      </w:r>
    </w:p>
    <w:p w:rsidR="001C721E" w:rsidRDefault="001C721E" w:rsidP="001C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C721E" w:rsidRDefault="001C721E" w:rsidP="001C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30.06.2021 №1094 «О федеральном государственном контроле (</w:t>
      </w:r>
      <w:r w:rsidRPr="00957BA5">
        <w:rPr>
          <w:rFonts w:ascii="Times New Roman" w:hAnsi="Times New Roman"/>
          <w:sz w:val="28"/>
          <w:szCs w:val="28"/>
          <w:lang w:eastAsia="ru-RU"/>
        </w:rPr>
        <w:t>надзор</w:t>
      </w:r>
      <w:r>
        <w:rPr>
          <w:rFonts w:ascii="Times New Roman" w:hAnsi="Times New Roman"/>
          <w:sz w:val="28"/>
          <w:szCs w:val="28"/>
          <w:lang w:eastAsia="ru-RU"/>
        </w:rPr>
        <w:t>е)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в области </w:t>
      </w:r>
      <w:r w:rsidRPr="00957BA5">
        <w:rPr>
          <w:rFonts w:ascii="Times New Roman" w:hAnsi="Times New Roman"/>
          <w:sz w:val="28"/>
          <w:szCs w:val="28"/>
          <w:lang w:eastAsia="ru-RU"/>
        </w:rPr>
        <w:lastRenderedPageBreak/>
        <w:t>охраны и использования объектов животного мира и среды их обитания</w:t>
      </w:r>
      <w:r>
        <w:rPr>
          <w:rFonts w:ascii="Times New Roman" w:hAnsi="Times New Roman"/>
          <w:sz w:val="28"/>
          <w:szCs w:val="28"/>
          <w:lang w:eastAsia="ru-RU"/>
        </w:rPr>
        <w:t>» (вместе с положением о федеральном государственном контроле (</w:t>
      </w:r>
      <w:r w:rsidRPr="00957BA5">
        <w:rPr>
          <w:rFonts w:ascii="Times New Roman" w:hAnsi="Times New Roman"/>
          <w:sz w:val="28"/>
          <w:szCs w:val="28"/>
          <w:lang w:eastAsia="ru-RU"/>
        </w:rPr>
        <w:t>надзор</w:t>
      </w:r>
      <w:r>
        <w:rPr>
          <w:rFonts w:ascii="Times New Roman" w:hAnsi="Times New Roman"/>
          <w:sz w:val="28"/>
          <w:szCs w:val="28"/>
          <w:lang w:eastAsia="ru-RU"/>
        </w:rPr>
        <w:t>е)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в области охраны и использования объектов животного мира и среды их обитания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CFB" w:rsidRDefault="00E84CFB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D95719" w:rsidP="00D9571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министра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А.С. Ногин</w:t>
      </w:r>
    </w:p>
    <w:p w:rsidR="00E84CFB" w:rsidRDefault="00E84CFB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Pr="00732575" w:rsidRDefault="00732575" w:rsidP="00196FC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2575">
        <w:rPr>
          <w:rFonts w:ascii="Times New Roman" w:eastAsia="Calibri" w:hAnsi="Times New Roman" w:cs="Times New Roman"/>
          <w:sz w:val="16"/>
          <w:szCs w:val="16"/>
        </w:rPr>
        <w:t>Килина Полина Сергеевна</w:t>
      </w:r>
    </w:p>
    <w:p w:rsidR="00732575" w:rsidRPr="00732575" w:rsidRDefault="00732575" w:rsidP="00B227D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2575">
        <w:rPr>
          <w:rFonts w:ascii="Times New Roman" w:eastAsia="Calibri" w:hAnsi="Times New Roman" w:cs="Times New Roman"/>
          <w:sz w:val="16"/>
          <w:szCs w:val="16"/>
        </w:rPr>
        <w:t>266-82-92</w:t>
      </w:r>
    </w:p>
    <w:sectPr w:rsidR="00732575" w:rsidRPr="00732575" w:rsidSect="001C721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68" w:rsidRDefault="00F61F68" w:rsidP="006C7D95">
      <w:pPr>
        <w:spacing w:after="0" w:line="240" w:lineRule="auto"/>
      </w:pPr>
      <w:r>
        <w:separator/>
      </w:r>
    </w:p>
  </w:endnote>
  <w:endnote w:type="continuationSeparator" w:id="0">
    <w:p w:rsidR="00F61F68" w:rsidRDefault="00F61F68" w:rsidP="006C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68" w:rsidRDefault="00F61F68" w:rsidP="006C7D95">
      <w:pPr>
        <w:spacing w:after="0" w:line="240" w:lineRule="auto"/>
      </w:pPr>
      <w:r>
        <w:separator/>
      </w:r>
    </w:p>
  </w:footnote>
  <w:footnote w:type="continuationSeparator" w:id="0">
    <w:p w:rsidR="00F61F68" w:rsidRDefault="00F61F68" w:rsidP="006C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D7" w:rsidRDefault="004C6BD7" w:rsidP="00261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414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92"/>
    <w:multiLevelType w:val="multilevel"/>
    <w:tmpl w:val="6B061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31E4"/>
    <w:multiLevelType w:val="multilevel"/>
    <w:tmpl w:val="4728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A6132"/>
    <w:multiLevelType w:val="multilevel"/>
    <w:tmpl w:val="FD5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612A"/>
    <w:multiLevelType w:val="hybridMultilevel"/>
    <w:tmpl w:val="5D34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C9E"/>
    <w:multiLevelType w:val="multilevel"/>
    <w:tmpl w:val="6F2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31"/>
    <w:rsid w:val="00006032"/>
    <w:rsid w:val="00066D01"/>
    <w:rsid w:val="00067DCA"/>
    <w:rsid w:val="000773DF"/>
    <w:rsid w:val="000A1C71"/>
    <w:rsid w:val="000A382B"/>
    <w:rsid w:val="000C6624"/>
    <w:rsid w:val="000D45E3"/>
    <w:rsid w:val="000F664C"/>
    <w:rsid w:val="00123FA5"/>
    <w:rsid w:val="001411D2"/>
    <w:rsid w:val="00154A1F"/>
    <w:rsid w:val="00163E0F"/>
    <w:rsid w:val="001931BC"/>
    <w:rsid w:val="00196FC9"/>
    <w:rsid w:val="001B41AA"/>
    <w:rsid w:val="001C721E"/>
    <w:rsid w:val="001E16A4"/>
    <w:rsid w:val="001E6EE7"/>
    <w:rsid w:val="00202394"/>
    <w:rsid w:val="002238F0"/>
    <w:rsid w:val="002276A8"/>
    <w:rsid w:val="002443FB"/>
    <w:rsid w:val="0024593D"/>
    <w:rsid w:val="00261B39"/>
    <w:rsid w:val="00294FA1"/>
    <w:rsid w:val="00305D9E"/>
    <w:rsid w:val="00322263"/>
    <w:rsid w:val="0034262D"/>
    <w:rsid w:val="00347D8F"/>
    <w:rsid w:val="00352680"/>
    <w:rsid w:val="00381EE3"/>
    <w:rsid w:val="00385DB2"/>
    <w:rsid w:val="003A2779"/>
    <w:rsid w:val="003A2FC3"/>
    <w:rsid w:val="003C3E07"/>
    <w:rsid w:val="003D1DD9"/>
    <w:rsid w:val="003D74A7"/>
    <w:rsid w:val="00411F79"/>
    <w:rsid w:val="004205E7"/>
    <w:rsid w:val="00453550"/>
    <w:rsid w:val="0046393C"/>
    <w:rsid w:val="004B04F3"/>
    <w:rsid w:val="004C4829"/>
    <w:rsid w:val="004C6BD7"/>
    <w:rsid w:val="004D14B7"/>
    <w:rsid w:val="004F042F"/>
    <w:rsid w:val="004F5180"/>
    <w:rsid w:val="0051425D"/>
    <w:rsid w:val="00520123"/>
    <w:rsid w:val="00562C54"/>
    <w:rsid w:val="005750EB"/>
    <w:rsid w:val="00591AEE"/>
    <w:rsid w:val="005A1F18"/>
    <w:rsid w:val="005F7F31"/>
    <w:rsid w:val="00606BD2"/>
    <w:rsid w:val="006A09BB"/>
    <w:rsid w:val="006C2F34"/>
    <w:rsid w:val="006C7D95"/>
    <w:rsid w:val="006C7DB8"/>
    <w:rsid w:val="006E3E06"/>
    <w:rsid w:val="006F732E"/>
    <w:rsid w:val="00704E87"/>
    <w:rsid w:val="00714FF6"/>
    <w:rsid w:val="00732575"/>
    <w:rsid w:val="00740E8D"/>
    <w:rsid w:val="00750E66"/>
    <w:rsid w:val="00761B6F"/>
    <w:rsid w:val="00763A1C"/>
    <w:rsid w:val="00765A4F"/>
    <w:rsid w:val="0078454E"/>
    <w:rsid w:val="007A3033"/>
    <w:rsid w:val="00830D32"/>
    <w:rsid w:val="00851D51"/>
    <w:rsid w:val="00860323"/>
    <w:rsid w:val="00880909"/>
    <w:rsid w:val="008A7FE5"/>
    <w:rsid w:val="008E1A57"/>
    <w:rsid w:val="008E5841"/>
    <w:rsid w:val="00902B52"/>
    <w:rsid w:val="00947899"/>
    <w:rsid w:val="00950BBE"/>
    <w:rsid w:val="00957BA5"/>
    <w:rsid w:val="009810FB"/>
    <w:rsid w:val="00986AA3"/>
    <w:rsid w:val="009A6A1C"/>
    <w:rsid w:val="009B54BF"/>
    <w:rsid w:val="009C1E98"/>
    <w:rsid w:val="009C436B"/>
    <w:rsid w:val="009C5BC8"/>
    <w:rsid w:val="009D521A"/>
    <w:rsid w:val="009E0DF4"/>
    <w:rsid w:val="009E6554"/>
    <w:rsid w:val="009F037D"/>
    <w:rsid w:val="009F46BE"/>
    <w:rsid w:val="009F6C3F"/>
    <w:rsid w:val="00A030F7"/>
    <w:rsid w:val="00A127E5"/>
    <w:rsid w:val="00A20184"/>
    <w:rsid w:val="00A448D1"/>
    <w:rsid w:val="00A726EC"/>
    <w:rsid w:val="00AC6182"/>
    <w:rsid w:val="00B06848"/>
    <w:rsid w:val="00B11454"/>
    <w:rsid w:val="00B138E8"/>
    <w:rsid w:val="00B227DA"/>
    <w:rsid w:val="00B30C42"/>
    <w:rsid w:val="00B464C5"/>
    <w:rsid w:val="00B5243C"/>
    <w:rsid w:val="00B92DA4"/>
    <w:rsid w:val="00BA26D8"/>
    <w:rsid w:val="00BE73F2"/>
    <w:rsid w:val="00C05365"/>
    <w:rsid w:val="00C23F1A"/>
    <w:rsid w:val="00C31746"/>
    <w:rsid w:val="00C36113"/>
    <w:rsid w:val="00C362F9"/>
    <w:rsid w:val="00C36A74"/>
    <w:rsid w:val="00C41845"/>
    <w:rsid w:val="00C811F2"/>
    <w:rsid w:val="00C87EDF"/>
    <w:rsid w:val="00CA414E"/>
    <w:rsid w:val="00CF4172"/>
    <w:rsid w:val="00CF5732"/>
    <w:rsid w:val="00D21768"/>
    <w:rsid w:val="00D4324C"/>
    <w:rsid w:val="00D657A1"/>
    <w:rsid w:val="00D73B88"/>
    <w:rsid w:val="00D869B0"/>
    <w:rsid w:val="00D95719"/>
    <w:rsid w:val="00DE764F"/>
    <w:rsid w:val="00DE7BA3"/>
    <w:rsid w:val="00E101ED"/>
    <w:rsid w:val="00E176FC"/>
    <w:rsid w:val="00E21B62"/>
    <w:rsid w:val="00E55855"/>
    <w:rsid w:val="00E73FD9"/>
    <w:rsid w:val="00E81C42"/>
    <w:rsid w:val="00E84CFB"/>
    <w:rsid w:val="00EC306C"/>
    <w:rsid w:val="00EC676D"/>
    <w:rsid w:val="00F22FE3"/>
    <w:rsid w:val="00F30A02"/>
    <w:rsid w:val="00F61F68"/>
    <w:rsid w:val="00F861AC"/>
    <w:rsid w:val="00FB5AD9"/>
    <w:rsid w:val="00FB7695"/>
    <w:rsid w:val="00FD2DB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Links>
    <vt:vector size="144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262152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consultantplus://offline/ref=2F37C2F68CFE749106FF4BB584723F36A8552BA0CCD12F61FA16A3AE5CRFI0F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consultantplus://offline/ref=2F37C2F68CFE749106FF4BB584723F36A8552BA0CCD12F61FA16A3AE5CF046282AE94EBC6E88E81DRBICF</vt:lpwstr>
      </vt:variant>
      <vt:variant>
        <vt:lpwstr/>
      </vt:variant>
      <vt:variant>
        <vt:i4>4128872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consultantplus://offline/ref=2F37C2F68CFE749106FF4BB584723F36A8552BA0CCD12F61FA16A3AE5CF046282AE94EBC6E88E91FRBI6F</vt:lpwstr>
      </vt:variant>
      <vt:variant>
        <vt:lpwstr/>
      </vt:variant>
      <vt:variant>
        <vt:i4>262224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consultantplus://offline/ref=2F37C2F68CFE749106FF4BB584723F36AB522AA3CDD32F61FA16A3AE5CF046282AE94EBC6E88E91CRBI5F</vt:lpwstr>
      </vt:variant>
      <vt:variant>
        <vt:lpwstr/>
      </vt:variant>
      <vt:variant>
        <vt:i4>262229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consultantplus://offline/ref=2F37C2F68CFE749106FF4BB584723F36AB5422A8C8D42F61FA16A3AE5CRFI0F</vt:lpwstr>
      </vt:variant>
      <vt:variant>
        <vt:lpwstr/>
      </vt:variant>
      <vt:variant>
        <vt:i4>4128866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consultantplus://offline/ref=2F37C2F68CFE749106FF4BB584723F36AB5422A8C8D42F61FA16A3AE5CF046282AE94EBC6E88E91DRBICF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consultantplus://offline/ref=2F37C2F68CFE749106FF4BB584723F36AB542CA8C9D62F61FA16A3AE5CRFI0F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consultantplus://offline/ref=2F37C2F68CFE749106FF4BB584723F36AB542CA8C9D62F61FA16A3AE5CF046282AE94EBC6E88E91DRBICF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consultantplus://offline/ref=2F37C2F68CFE749106FF4BB584723F36AB5C2EA5CCD12F61FA16A3AE5CRFI0F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consultantplus://offline/ref=2F37C2F68CFE749106FF4BB584723F36AB5C2EA5CCD12F61FA16A3AE5CF046282AE94EBC6E88E91CRBI5F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consultantplus://offline/ref=2F37C2F68CFE749106FF4BB584723F36AB512BA3C9D12F61FA16A3AE5CRFI0F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consultantplus://offline/ref=2F37C2F68CFE749106FF4BB584723F36AB512BA3C9D12F61FA16A3AE5CF046282AE94EBC6E88E91DRBICF</vt:lpwstr>
      </vt:variant>
      <vt:variant>
        <vt:lpwstr/>
      </vt:variant>
      <vt:variant>
        <vt:i4>3211327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consultantplus://offline/ref=2F37C2F68CFE749106FF4BB584723F36A25129A6CADB726BF24FAFACR5IBF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consultantplus://offline/ref=2F37C2F68CFE749106FF4BB584723F36A25129A6CADB726BF24FAFAC5BFF193F2DA042BD6E88E8R1IDF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consultantplus://offline/ref=2F37C2F68CFE749106FF4BB584723F36AB5C29A2CCD32F61FA16A3AE5CRFI0F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consultantplus://offline/ref=2F37C2F68CFE749106FF4BB584723F36AB512AA2C8D52F61FA16A3AE5CRFI0F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consultantplus://offline/ref=2F37C2F68CFE749106FF4BB584723F36A8542BA0CCD12F61FA16A3AE5CRFI0F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consultantplus://offline/ref=2F37C2F68CFE749106FF4BB584723F36A8542AA0C4D42F61FA16A3AE5CRFI0F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consultantplus://offline/ref=2F37C2F68CFE749106FF4BB584723F36A8542BA6C5D92F61FA16A3AE5CRFI0F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Сельвесюк Ольга Сергеевна</dc:creator>
  <cp:keywords/>
  <cp:lastModifiedBy>Килина Полина Сергеевна</cp:lastModifiedBy>
  <cp:revision>7</cp:revision>
  <cp:lastPrinted>2019-07-03T04:52:00Z</cp:lastPrinted>
  <dcterms:created xsi:type="dcterms:W3CDTF">2022-03-22T10:48:00Z</dcterms:created>
  <dcterms:modified xsi:type="dcterms:W3CDTF">2022-03-23T08:07:00Z</dcterms:modified>
</cp:coreProperties>
</file>