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B2" w:rsidRPr="0046393C" w:rsidRDefault="00385DB2" w:rsidP="005F7F31">
      <w:pPr>
        <w:spacing w:after="0" w:line="240" w:lineRule="auto"/>
        <w:jc w:val="center"/>
        <w:rPr>
          <w:rFonts w:ascii="Times New Roman" w:eastAsia="Times New Roman" w:hAnsi="Times New Roman"/>
          <w:b/>
          <w:color w:val="000000"/>
          <w:kern w:val="36"/>
          <w:sz w:val="28"/>
          <w:szCs w:val="28"/>
          <w:lang w:eastAsia="ru-RU"/>
        </w:rPr>
      </w:pPr>
      <w:r w:rsidRPr="0046393C">
        <w:rPr>
          <w:rFonts w:ascii="Times New Roman" w:eastAsia="Times New Roman" w:hAnsi="Times New Roman"/>
          <w:b/>
          <w:color w:val="000000"/>
          <w:kern w:val="36"/>
          <w:sz w:val="28"/>
          <w:szCs w:val="28"/>
          <w:lang w:eastAsia="ru-RU"/>
        </w:rPr>
        <w:t xml:space="preserve">Министерство экологии и рационального природопользования Красноярского края </w:t>
      </w:r>
    </w:p>
    <w:p w:rsidR="00385DB2" w:rsidRPr="0046393C" w:rsidRDefault="00385DB2" w:rsidP="005F7F31">
      <w:pPr>
        <w:spacing w:after="0" w:line="240" w:lineRule="auto"/>
        <w:jc w:val="center"/>
        <w:rPr>
          <w:rFonts w:ascii="Times New Roman" w:eastAsia="Times New Roman" w:hAnsi="Times New Roman"/>
          <w:b/>
          <w:color w:val="000000"/>
          <w:kern w:val="36"/>
          <w:sz w:val="28"/>
          <w:szCs w:val="28"/>
          <w:lang w:eastAsia="ru-RU"/>
        </w:rPr>
      </w:pPr>
    </w:p>
    <w:p w:rsidR="00947899" w:rsidRPr="0046393C" w:rsidRDefault="009810FB" w:rsidP="005F7F31">
      <w:pPr>
        <w:spacing w:after="0" w:line="240" w:lineRule="auto"/>
        <w:jc w:val="center"/>
        <w:rPr>
          <w:rFonts w:ascii="Times New Roman" w:eastAsia="Times New Roman" w:hAnsi="Times New Roman"/>
          <w:b/>
          <w:color w:val="000000"/>
          <w:kern w:val="36"/>
          <w:sz w:val="28"/>
          <w:szCs w:val="28"/>
          <w:lang w:eastAsia="ru-RU"/>
        </w:rPr>
      </w:pPr>
      <w:r w:rsidRPr="0046393C">
        <w:rPr>
          <w:rFonts w:ascii="Times New Roman" w:eastAsia="Times New Roman" w:hAnsi="Times New Roman"/>
          <w:b/>
          <w:color w:val="000000"/>
          <w:kern w:val="36"/>
          <w:sz w:val="28"/>
          <w:szCs w:val="28"/>
          <w:lang w:eastAsia="ru-RU"/>
        </w:rPr>
        <w:t xml:space="preserve">Обзор правоприменительной практики по осуществлению министерством экологии и рационального природопользования Красноярского края полномочий по федеральному государственному надзору в области охраны и использования объектов животного мира и среды их обитания, федеральному государственному охотничьему надзору </w:t>
      </w:r>
      <w:r w:rsidR="0046393C" w:rsidRPr="0046393C">
        <w:rPr>
          <w:rFonts w:ascii="Times New Roman" w:eastAsia="Times New Roman" w:hAnsi="Times New Roman"/>
          <w:b/>
          <w:color w:val="000000"/>
          <w:kern w:val="36"/>
          <w:sz w:val="28"/>
          <w:szCs w:val="28"/>
          <w:lang w:eastAsia="ru-RU"/>
        </w:rPr>
        <w:t>за 1 полугодие 20</w:t>
      </w:r>
      <w:r w:rsidR="000773DF">
        <w:rPr>
          <w:rFonts w:ascii="Times New Roman" w:eastAsia="Times New Roman" w:hAnsi="Times New Roman"/>
          <w:b/>
          <w:color w:val="000000"/>
          <w:kern w:val="36"/>
          <w:sz w:val="28"/>
          <w:szCs w:val="28"/>
          <w:lang w:eastAsia="ru-RU"/>
        </w:rPr>
        <w:t>20</w:t>
      </w:r>
      <w:r w:rsidR="006C7D95">
        <w:rPr>
          <w:rFonts w:ascii="Times New Roman" w:eastAsia="Times New Roman" w:hAnsi="Times New Roman"/>
          <w:b/>
          <w:color w:val="000000"/>
          <w:kern w:val="36"/>
          <w:sz w:val="28"/>
          <w:szCs w:val="28"/>
          <w:lang w:eastAsia="ru-RU"/>
        </w:rPr>
        <w:t xml:space="preserve"> года</w:t>
      </w:r>
    </w:p>
    <w:p w:rsidR="009810FB" w:rsidRPr="0046393C" w:rsidRDefault="009810FB" w:rsidP="004C4829">
      <w:pPr>
        <w:spacing w:after="0" w:line="240" w:lineRule="auto"/>
        <w:jc w:val="center"/>
        <w:rPr>
          <w:rFonts w:ascii="Times New Roman" w:eastAsia="Times New Roman" w:hAnsi="Times New Roman"/>
          <w:b/>
          <w:color w:val="000000"/>
          <w:kern w:val="36"/>
          <w:sz w:val="28"/>
          <w:szCs w:val="28"/>
          <w:lang w:eastAsia="ru-RU"/>
        </w:rPr>
      </w:pPr>
    </w:p>
    <w:p w:rsidR="00C23F1A" w:rsidRPr="0046393C" w:rsidRDefault="009810FB" w:rsidP="004C4829">
      <w:pPr>
        <w:spacing w:after="0" w:line="240" w:lineRule="auto"/>
        <w:jc w:val="center"/>
        <w:rPr>
          <w:rFonts w:ascii="Times New Roman" w:eastAsia="Times New Roman" w:hAnsi="Times New Roman"/>
          <w:b/>
          <w:color w:val="000000"/>
          <w:kern w:val="36"/>
          <w:sz w:val="28"/>
          <w:szCs w:val="28"/>
          <w:lang w:eastAsia="ru-RU"/>
        </w:rPr>
      </w:pPr>
      <w:r w:rsidRPr="0046393C">
        <w:rPr>
          <w:rFonts w:ascii="Times New Roman" w:eastAsia="Times New Roman" w:hAnsi="Times New Roman"/>
          <w:b/>
          <w:color w:val="000000"/>
          <w:kern w:val="36"/>
          <w:sz w:val="28"/>
          <w:szCs w:val="28"/>
          <w:lang w:eastAsia="ru-RU"/>
        </w:rPr>
        <w:t>Общие положения</w:t>
      </w:r>
    </w:p>
    <w:p w:rsidR="009810FB" w:rsidRPr="0046393C" w:rsidRDefault="009810FB" w:rsidP="004C4829">
      <w:pPr>
        <w:spacing w:after="0" w:line="240" w:lineRule="auto"/>
        <w:jc w:val="center"/>
        <w:rPr>
          <w:rFonts w:ascii="Times New Roman" w:eastAsia="Times New Roman" w:hAnsi="Times New Roman"/>
          <w:b/>
          <w:color w:val="000000"/>
          <w:kern w:val="36"/>
          <w:sz w:val="28"/>
          <w:szCs w:val="28"/>
          <w:lang w:eastAsia="ru-RU"/>
        </w:rPr>
      </w:pPr>
    </w:p>
    <w:p w:rsidR="00B11454" w:rsidRPr="0046393C" w:rsidRDefault="00B11454" w:rsidP="00B11454">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46393C">
        <w:rPr>
          <w:rFonts w:ascii="Times New Roman" w:hAnsi="Times New Roman"/>
          <w:sz w:val="28"/>
          <w:szCs w:val="28"/>
          <w:lang w:eastAsia="ru-RU"/>
        </w:rPr>
        <w:t>Министерство экологии и рационального природопользования Красноярского края (далее - Министерство) является специально уполномоченным государственным органом по охране, контролю и регулированию использования объектов животного мира и среды их обитания Красноярского края.</w:t>
      </w:r>
    </w:p>
    <w:p w:rsidR="00B11454" w:rsidRPr="0046393C" w:rsidRDefault="00B11454" w:rsidP="00B11454">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46393C">
        <w:rPr>
          <w:rFonts w:ascii="Times New Roman" w:hAnsi="Times New Roman"/>
          <w:sz w:val="28"/>
          <w:szCs w:val="28"/>
          <w:lang w:eastAsia="ru-RU"/>
        </w:rPr>
        <w:t xml:space="preserve">В соответствии со ст. 6 Федерального закона от 24.04.1995 № 52-ФЗ </w:t>
      </w:r>
      <w:r w:rsidRPr="0046393C">
        <w:rPr>
          <w:rFonts w:ascii="Times New Roman" w:hAnsi="Times New Roman"/>
          <w:sz w:val="28"/>
          <w:szCs w:val="28"/>
          <w:lang w:eastAsia="ru-RU"/>
        </w:rPr>
        <w:br/>
        <w:t xml:space="preserve">«О животном мире», ст. 40 Федерального закона от 24.07.2009 № 209-ФЗ </w:t>
      </w:r>
      <w:r w:rsidRPr="0046393C">
        <w:rPr>
          <w:rFonts w:ascii="Times New Roman" w:hAnsi="Times New Roman"/>
          <w:sz w:val="28"/>
          <w:szCs w:val="28"/>
          <w:lang w:eastAsia="ru-RU"/>
        </w:rPr>
        <w:br/>
        <w:t xml:space="preserve">«Об охоте и сохранении охотничьих ресурсов и о внесении изменений </w:t>
      </w:r>
      <w:r w:rsidRPr="0046393C">
        <w:rPr>
          <w:rFonts w:ascii="Times New Roman" w:hAnsi="Times New Roman"/>
          <w:sz w:val="28"/>
          <w:szCs w:val="28"/>
          <w:lang w:eastAsia="ru-RU"/>
        </w:rPr>
        <w:br/>
        <w:t>в отдельные законодательные акты Российской Федерации» к компетенции Министерства отнесено осуществление:</w:t>
      </w:r>
    </w:p>
    <w:p w:rsidR="00B11454" w:rsidRPr="0046393C" w:rsidRDefault="00B11454" w:rsidP="00B11454">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46393C">
        <w:rPr>
          <w:rFonts w:ascii="Times New Roman" w:hAnsi="Times New Roman"/>
          <w:sz w:val="28"/>
          <w:szCs w:val="28"/>
          <w:lang w:eastAsia="ru-RU"/>
        </w:rPr>
        <w:t>- федерального государственного надзора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
    <w:p w:rsidR="00B11454" w:rsidRPr="0046393C" w:rsidRDefault="00B11454" w:rsidP="00B11454">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46393C">
        <w:rPr>
          <w:rFonts w:ascii="Times New Roman" w:hAnsi="Times New Roman"/>
          <w:sz w:val="28"/>
          <w:szCs w:val="28"/>
          <w:lang w:eastAsia="ru-RU"/>
        </w:rPr>
        <w:t>- федерального государственного охотничьего надзора на территории субъекта Российской Федерации, за исключением особо охраняемых природных территорий федерального значения.</w:t>
      </w:r>
    </w:p>
    <w:p w:rsidR="00947899" w:rsidRPr="0046393C" w:rsidRDefault="004C4829" w:rsidP="006C7D95">
      <w:pPr>
        <w:spacing w:after="0" w:line="240" w:lineRule="auto"/>
        <w:ind w:firstLine="567"/>
        <w:jc w:val="both"/>
        <w:rPr>
          <w:rFonts w:ascii="Times New Roman" w:hAnsi="Times New Roman"/>
          <w:sz w:val="28"/>
          <w:szCs w:val="28"/>
        </w:rPr>
      </w:pPr>
      <w:r w:rsidRPr="0046393C">
        <w:rPr>
          <w:rFonts w:ascii="Times New Roman" w:eastAsia="Times New Roman" w:hAnsi="Times New Roman"/>
          <w:color w:val="000000"/>
          <w:kern w:val="36"/>
          <w:sz w:val="28"/>
          <w:szCs w:val="28"/>
          <w:lang w:eastAsia="ru-RU"/>
        </w:rPr>
        <w:t xml:space="preserve">Настоящий обзор правоприменительной практики контрольно-надзорной деятельности министерства экологии и рационального природопользования Красноярского края </w:t>
      </w:r>
      <w:r w:rsidRPr="0046393C">
        <w:rPr>
          <w:rFonts w:ascii="Times New Roman" w:hAnsi="Times New Roman"/>
          <w:sz w:val="28"/>
          <w:szCs w:val="28"/>
        </w:rPr>
        <w:t xml:space="preserve">за </w:t>
      </w:r>
      <w:r w:rsidR="0046393C" w:rsidRPr="0046393C">
        <w:rPr>
          <w:rFonts w:ascii="Times New Roman" w:hAnsi="Times New Roman"/>
          <w:sz w:val="28"/>
          <w:szCs w:val="28"/>
        </w:rPr>
        <w:t xml:space="preserve">1 полугодие 2019 </w:t>
      </w:r>
      <w:r w:rsidRPr="0046393C">
        <w:rPr>
          <w:rFonts w:ascii="Times New Roman" w:hAnsi="Times New Roman"/>
          <w:sz w:val="28"/>
          <w:szCs w:val="28"/>
        </w:rPr>
        <w:t>год</w:t>
      </w:r>
      <w:r w:rsidR="0046393C" w:rsidRPr="0046393C">
        <w:rPr>
          <w:rFonts w:ascii="Times New Roman" w:hAnsi="Times New Roman"/>
          <w:sz w:val="28"/>
          <w:szCs w:val="28"/>
        </w:rPr>
        <w:t>а</w:t>
      </w:r>
      <w:r w:rsidRPr="0046393C">
        <w:rPr>
          <w:rFonts w:ascii="Times New Roman" w:hAnsi="Times New Roman"/>
          <w:sz w:val="28"/>
          <w:szCs w:val="28"/>
        </w:rPr>
        <w:t xml:space="preserve"> подготовлен во исполнение п</w:t>
      </w:r>
      <w:r w:rsidR="006C7D95">
        <w:rPr>
          <w:rFonts w:ascii="Times New Roman" w:hAnsi="Times New Roman"/>
          <w:sz w:val="28"/>
          <w:szCs w:val="28"/>
        </w:rPr>
        <w:t>.</w:t>
      </w:r>
      <w:r w:rsidRPr="0046393C">
        <w:rPr>
          <w:rFonts w:ascii="Times New Roman" w:hAnsi="Times New Roman"/>
          <w:sz w:val="28"/>
          <w:szCs w:val="28"/>
        </w:rPr>
        <w:t xml:space="preserve"> 3 ч</w:t>
      </w:r>
      <w:r w:rsidR="006C7D95">
        <w:rPr>
          <w:rFonts w:ascii="Times New Roman" w:hAnsi="Times New Roman"/>
          <w:sz w:val="28"/>
          <w:szCs w:val="28"/>
        </w:rPr>
        <w:t>.</w:t>
      </w:r>
      <w:r w:rsidRPr="0046393C">
        <w:rPr>
          <w:rFonts w:ascii="Times New Roman" w:hAnsi="Times New Roman"/>
          <w:sz w:val="28"/>
          <w:szCs w:val="28"/>
        </w:rPr>
        <w:t xml:space="preserve"> 2 ст</w:t>
      </w:r>
      <w:r w:rsidR="006C7D95">
        <w:rPr>
          <w:rFonts w:ascii="Times New Roman" w:hAnsi="Times New Roman"/>
          <w:sz w:val="28"/>
          <w:szCs w:val="28"/>
        </w:rPr>
        <w:t>.</w:t>
      </w:r>
      <w:r w:rsidRPr="0046393C">
        <w:rPr>
          <w:rFonts w:ascii="Times New Roman" w:hAnsi="Times New Roman"/>
          <w:sz w:val="28"/>
          <w:szCs w:val="28"/>
        </w:rPr>
        <w:t xml:space="preserve"> 8.2 Федерального закона от 26.12.2008 № 294-ФЗ </w:t>
      </w:r>
      <w:r w:rsidR="00C23F1A" w:rsidRPr="0046393C">
        <w:rPr>
          <w:rFonts w:ascii="Times New Roman" w:hAnsi="Times New Roman"/>
          <w:sz w:val="28"/>
          <w:szCs w:val="28"/>
          <w:lang w:eastAsia="ru-RU"/>
        </w:rPr>
        <w:t>«</w:t>
      </w:r>
      <w:r w:rsidRPr="0046393C">
        <w:rPr>
          <w:rFonts w:ascii="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sidR="00C23F1A" w:rsidRPr="0046393C">
        <w:rPr>
          <w:rFonts w:ascii="Times New Roman" w:hAnsi="Times New Roman"/>
          <w:sz w:val="28"/>
          <w:szCs w:val="28"/>
          <w:lang w:eastAsia="ru-RU"/>
        </w:rPr>
        <w:t xml:space="preserve">зора) и муниципального контроля» (далее – </w:t>
      </w:r>
      <w:r w:rsidR="00FB5AD9" w:rsidRPr="0046393C">
        <w:rPr>
          <w:rFonts w:ascii="Times New Roman" w:hAnsi="Times New Roman"/>
          <w:sz w:val="28"/>
          <w:szCs w:val="28"/>
          <w:lang w:eastAsia="ru-RU"/>
        </w:rPr>
        <w:t>Федеральный з</w:t>
      </w:r>
      <w:r w:rsidR="00C23F1A" w:rsidRPr="0046393C">
        <w:rPr>
          <w:rFonts w:ascii="Times New Roman" w:hAnsi="Times New Roman"/>
          <w:sz w:val="28"/>
          <w:szCs w:val="28"/>
          <w:lang w:eastAsia="ru-RU"/>
        </w:rPr>
        <w:t xml:space="preserve">акон № 294-ФЗ), Методических рекомендаций по обобщению и анализу правоприменительной практики контрольно-надзорной деятельности, </w:t>
      </w:r>
      <w:r w:rsidR="00C23F1A" w:rsidRPr="0046393C">
        <w:rPr>
          <w:rFonts w:ascii="Times New Roman" w:hAnsi="Times New Roman"/>
          <w:sz w:val="28"/>
          <w:szCs w:val="28"/>
        </w:rPr>
        <w:t>одобренных на заседании подкомиссии по совершенствованию контрольных (надзорных) и разрешительных функций федеральных органов исполнительной власти Правительственной комиссии по проведению административной реформы от 09.09.2016 № 7</w:t>
      </w:r>
      <w:r w:rsidR="00750E66" w:rsidRPr="0046393C">
        <w:rPr>
          <w:rFonts w:ascii="Times New Roman" w:hAnsi="Times New Roman"/>
          <w:sz w:val="28"/>
          <w:szCs w:val="28"/>
        </w:rPr>
        <w:t>.</w:t>
      </w:r>
    </w:p>
    <w:p w:rsidR="00947899" w:rsidRPr="006C7D95" w:rsidRDefault="00C23F1A" w:rsidP="006C7D95">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6C7D95">
        <w:rPr>
          <w:rFonts w:ascii="Times New Roman" w:hAnsi="Times New Roman"/>
          <w:sz w:val="28"/>
          <w:szCs w:val="28"/>
          <w:lang w:eastAsia="ru-RU"/>
        </w:rPr>
        <w:lastRenderedPageBreak/>
        <w:t>Обзор правоприменительной практики подготовлен по результатам контрольно-надзорной деятельности в части осуществления федерального государственного охотничьего надзора, федерального</w:t>
      </w:r>
      <w:r w:rsidRPr="0046393C">
        <w:rPr>
          <w:rFonts w:ascii="Times New Roman" w:hAnsi="Times New Roman"/>
          <w:sz w:val="28"/>
          <w:szCs w:val="28"/>
          <w:lang w:eastAsia="ru-RU"/>
        </w:rPr>
        <w:t xml:space="preserve"> надзора в области охраны и использования объектов животного мира и среды их обитания на территории Красноярского края.</w:t>
      </w:r>
    </w:p>
    <w:p w:rsidR="00947899" w:rsidRPr="0046393C" w:rsidRDefault="00947899" w:rsidP="00947899">
      <w:pPr>
        <w:spacing w:after="0" w:line="240" w:lineRule="auto"/>
        <w:ind w:firstLine="709"/>
        <w:jc w:val="both"/>
        <w:rPr>
          <w:rFonts w:ascii="Times New Roman" w:eastAsia="Times New Roman" w:hAnsi="Times New Roman"/>
          <w:color w:val="000000"/>
          <w:kern w:val="36"/>
          <w:sz w:val="28"/>
          <w:szCs w:val="28"/>
          <w:lang w:eastAsia="ru-RU"/>
        </w:rPr>
      </w:pPr>
    </w:p>
    <w:p w:rsidR="000D45E3" w:rsidRPr="0046393C" w:rsidRDefault="000D45E3" w:rsidP="000D45E3">
      <w:pPr>
        <w:spacing w:after="0" w:line="240" w:lineRule="auto"/>
        <w:jc w:val="center"/>
        <w:rPr>
          <w:rFonts w:ascii="Times New Roman" w:eastAsia="Times New Roman" w:hAnsi="Times New Roman"/>
          <w:b/>
          <w:color w:val="000000"/>
          <w:kern w:val="36"/>
          <w:sz w:val="28"/>
          <w:szCs w:val="28"/>
          <w:lang w:eastAsia="ru-RU"/>
        </w:rPr>
      </w:pPr>
      <w:r w:rsidRPr="0046393C">
        <w:rPr>
          <w:rFonts w:ascii="Times New Roman" w:hAnsi="Times New Roman"/>
          <w:b/>
          <w:sz w:val="28"/>
          <w:szCs w:val="28"/>
        </w:rPr>
        <w:t xml:space="preserve">Нормативные правовые акты, регламентирующие обязательные требования в сфере </w:t>
      </w:r>
      <w:r w:rsidRPr="0046393C">
        <w:rPr>
          <w:rFonts w:ascii="Times New Roman" w:eastAsia="Times New Roman" w:hAnsi="Times New Roman"/>
          <w:b/>
          <w:color w:val="000000"/>
          <w:kern w:val="36"/>
          <w:sz w:val="28"/>
          <w:szCs w:val="28"/>
          <w:lang w:eastAsia="ru-RU"/>
        </w:rPr>
        <w:t>охраны и использования объектов животного мира и среды их обитания, охоты и сохранения охотничьих ресурсов</w:t>
      </w:r>
    </w:p>
    <w:p w:rsidR="000D45E3" w:rsidRPr="0046393C" w:rsidRDefault="000D45E3" w:rsidP="000D45E3">
      <w:pPr>
        <w:pStyle w:val="ConsPlusNormal"/>
        <w:ind w:left="786" w:firstLine="0"/>
        <w:jc w:val="center"/>
        <w:rPr>
          <w:rFonts w:ascii="Times New Roman" w:hAnsi="Times New Roman" w:cs="Times New Roman"/>
          <w:sz w:val="24"/>
          <w:szCs w:val="24"/>
        </w:rPr>
      </w:pPr>
    </w:p>
    <w:p w:rsidR="000D45E3" w:rsidRPr="0046393C" w:rsidRDefault="000D45E3" w:rsidP="008E1A57">
      <w:pPr>
        <w:pStyle w:val="ConsPlusNormal"/>
        <w:ind w:left="786" w:firstLine="0"/>
        <w:jc w:val="center"/>
        <w:outlineLvl w:val="2"/>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 Федеральные законы</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9355"/>
      </w:tblGrid>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w:t>
            </w:r>
          </w:p>
        </w:tc>
        <w:tc>
          <w:tcPr>
            <w:tcW w:w="9355"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Наименование и реквизиты акта</w:t>
            </w:r>
          </w:p>
        </w:tc>
      </w:tr>
      <w:tr w:rsidR="000D45E3" w:rsidRPr="0046393C" w:rsidTr="00B11454">
        <w:trPr>
          <w:trHeight w:val="166"/>
        </w:trPr>
        <w:tc>
          <w:tcPr>
            <w:tcW w:w="568" w:type="dxa"/>
          </w:tcPr>
          <w:p w:rsidR="000D45E3" w:rsidRPr="0046393C" w:rsidRDefault="00B11454"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w:t>
            </w:r>
            <w:r w:rsidR="000D45E3" w:rsidRPr="0046393C">
              <w:rPr>
                <w:rFonts w:ascii="Times New Roman" w:hAnsi="Times New Roman" w:cs="Times New Roman"/>
                <w:color w:val="000000"/>
                <w:kern w:val="36"/>
                <w:sz w:val="28"/>
                <w:szCs w:val="28"/>
              </w:rPr>
              <w:t>1</w:t>
            </w:r>
          </w:p>
        </w:tc>
        <w:tc>
          <w:tcPr>
            <w:tcW w:w="9355"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Федеральный </w:t>
            </w:r>
            <w:hyperlink r:id="rId7" w:history="1">
              <w:r w:rsidRPr="0046393C">
                <w:rPr>
                  <w:rFonts w:ascii="Times New Roman" w:hAnsi="Times New Roman" w:cs="Times New Roman"/>
                  <w:color w:val="000000"/>
                  <w:kern w:val="36"/>
                  <w:sz w:val="28"/>
                  <w:szCs w:val="28"/>
                </w:rPr>
                <w:t>закон</w:t>
              </w:r>
            </w:hyperlink>
            <w:r w:rsidRPr="0046393C">
              <w:rPr>
                <w:rFonts w:ascii="Times New Roman" w:hAnsi="Times New Roman" w:cs="Times New Roman"/>
                <w:color w:val="000000"/>
                <w:kern w:val="36"/>
                <w:sz w:val="28"/>
                <w:szCs w:val="28"/>
              </w:rPr>
              <w:t xml:space="preserve"> от 24.04.1995 № 52-ФЗ «О животном мире»</w:t>
            </w:r>
          </w:p>
        </w:tc>
      </w:tr>
      <w:tr w:rsidR="000D45E3" w:rsidRPr="0046393C" w:rsidTr="00B11454">
        <w:trPr>
          <w:trHeight w:val="447"/>
        </w:trPr>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22</w:t>
            </w:r>
          </w:p>
        </w:tc>
        <w:tc>
          <w:tcPr>
            <w:tcW w:w="9355"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Федеральный </w:t>
            </w:r>
            <w:hyperlink r:id="rId8" w:history="1">
              <w:r w:rsidRPr="0046393C">
                <w:rPr>
                  <w:rFonts w:ascii="Times New Roman" w:hAnsi="Times New Roman" w:cs="Times New Roman"/>
                  <w:color w:val="000000"/>
                  <w:kern w:val="36"/>
                  <w:sz w:val="28"/>
                  <w:szCs w:val="28"/>
                </w:rPr>
                <w:t>закон</w:t>
              </w:r>
            </w:hyperlink>
            <w:r w:rsidRPr="0046393C">
              <w:rPr>
                <w:rFonts w:ascii="Times New Roman" w:hAnsi="Times New Roman" w:cs="Times New Roman"/>
                <w:color w:val="000000"/>
                <w:kern w:val="36"/>
                <w:sz w:val="28"/>
                <w:szCs w:val="28"/>
              </w:rPr>
              <w:t xml:space="preserve"> от 13.12.1996 № 150-ФЗ «Об оружии»</w:t>
            </w:r>
          </w:p>
        </w:tc>
      </w:tr>
      <w:tr w:rsidR="000D45E3" w:rsidRPr="0046393C" w:rsidTr="000D45E3">
        <w:trPr>
          <w:trHeight w:val="304"/>
        </w:trPr>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33</w:t>
            </w:r>
          </w:p>
        </w:tc>
        <w:tc>
          <w:tcPr>
            <w:tcW w:w="9355"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34</w:t>
            </w:r>
          </w:p>
        </w:tc>
        <w:tc>
          <w:tcPr>
            <w:tcW w:w="9355"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Федеральный </w:t>
            </w:r>
            <w:hyperlink r:id="rId9" w:history="1">
              <w:r w:rsidRPr="0046393C">
                <w:rPr>
                  <w:rFonts w:ascii="Times New Roman" w:hAnsi="Times New Roman" w:cs="Times New Roman"/>
                  <w:color w:val="000000"/>
                  <w:kern w:val="36"/>
                  <w:sz w:val="28"/>
                  <w:szCs w:val="28"/>
                </w:rPr>
                <w:t>закон</w:t>
              </w:r>
            </w:hyperlink>
            <w:r w:rsidRPr="0046393C">
              <w:rPr>
                <w:rFonts w:ascii="Times New Roman" w:hAnsi="Times New Roman" w:cs="Times New Roman"/>
                <w:color w:val="000000"/>
                <w:kern w:val="36"/>
                <w:sz w:val="28"/>
                <w:szCs w:val="28"/>
              </w:rPr>
              <w:t xml:space="preserve"> от 24.07.2009 № 209-ФЗ «Об охоте и о сохранении охотничьих ресурсов и о внесении изменений в отдельные законодательные акты Российской Федерации»</w:t>
            </w:r>
          </w:p>
        </w:tc>
      </w:tr>
      <w:tr w:rsidR="000A1C71" w:rsidRPr="00950BBE" w:rsidTr="00950BBE">
        <w:trPr>
          <w:trHeight w:val="369"/>
        </w:trPr>
        <w:tc>
          <w:tcPr>
            <w:tcW w:w="568" w:type="dxa"/>
          </w:tcPr>
          <w:p w:rsidR="000A1C71" w:rsidRPr="0046393C" w:rsidRDefault="000A1C71" w:rsidP="0046393C">
            <w:pPr>
              <w:pStyle w:val="ConsPlusNormal"/>
              <w:jc w:val="center"/>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55</w:t>
            </w:r>
          </w:p>
        </w:tc>
        <w:tc>
          <w:tcPr>
            <w:tcW w:w="9355" w:type="dxa"/>
          </w:tcPr>
          <w:p w:rsidR="000A1C71" w:rsidRPr="00950BBE" w:rsidRDefault="000A1C71" w:rsidP="00950BBE">
            <w:pPr>
              <w:pStyle w:val="ConsPlusNormal"/>
              <w:ind w:firstLine="0"/>
              <w:jc w:val="both"/>
              <w:rPr>
                <w:rFonts w:ascii="Times New Roman" w:hAnsi="Times New Roman" w:cs="Times New Roman"/>
                <w:color w:val="000000"/>
                <w:kern w:val="36"/>
                <w:sz w:val="28"/>
                <w:szCs w:val="28"/>
              </w:rPr>
            </w:pPr>
            <w:r w:rsidRPr="00950BBE">
              <w:rPr>
                <w:rFonts w:ascii="Times New Roman" w:hAnsi="Times New Roman" w:cs="Times New Roman"/>
                <w:color w:val="000000"/>
                <w:kern w:val="36"/>
                <w:sz w:val="28"/>
                <w:szCs w:val="28"/>
              </w:rPr>
              <w:t>Федерал</w:t>
            </w:r>
            <w:r w:rsidR="00950BBE" w:rsidRPr="00950BBE">
              <w:rPr>
                <w:rFonts w:ascii="Times New Roman" w:hAnsi="Times New Roman" w:cs="Times New Roman"/>
                <w:color w:val="000000"/>
                <w:kern w:val="36"/>
                <w:sz w:val="28"/>
                <w:szCs w:val="28"/>
              </w:rPr>
              <w:t>ьный закон от 10.01.2002 N 7-ФЗ «</w:t>
            </w:r>
            <w:r w:rsidRPr="00950BBE">
              <w:rPr>
                <w:rFonts w:ascii="Times New Roman" w:hAnsi="Times New Roman" w:cs="Times New Roman"/>
                <w:color w:val="000000"/>
                <w:kern w:val="36"/>
                <w:sz w:val="28"/>
                <w:szCs w:val="28"/>
              </w:rPr>
              <w:t>Об охране окружающей среды</w:t>
            </w:r>
            <w:r w:rsidR="00950BBE" w:rsidRPr="00950BBE">
              <w:rPr>
                <w:rFonts w:ascii="Times New Roman" w:hAnsi="Times New Roman" w:cs="Times New Roman"/>
                <w:color w:val="000000"/>
                <w:kern w:val="36"/>
                <w:sz w:val="28"/>
                <w:szCs w:val="28"/>
              </w:rPr>
              <w:t>»</w:t>
            </w:r>
          </w:p>
        </w:tc>
      </w:tr>
    </w:tbl>
    <w:p w:rsidR="000D45E3" w:rsidRPr="0046393C" w:rsidRDefault="000D45E3" w:rsidP="0046393C">
      <w:pPr>
        <w:pStyle w:val="ConsPlusNormal"/>
        <w:ind w:left="786" w:firstLine="0"/>
        <w:jc w:val="both"/>
        <w:rPr>
          <w:rFonts w:ascii="Times New Roman" w:hAnsi="Times New Roman" w:cs="Times New Roman"/>
          <w:color w:val="000000"/>
          <w:kern w:val="36"/>
          <w:sz w:val="28"/>
          <w:szCs w:val="28"/>
        </w:rPr>
      </w:pPr>
    </w:p>
    <w:p w:rsidR="000D45E3" w:rsidRPr="0046393C" w:rsidRDefault="000D45E3" w:rsidP="0046393C">
      <w:pPr>
        <w:pStyle w:val="ConsPlusNormal"/>
        <w:ind w:left="786" w:firstLine="0"/>
        <w:jc w:val="center"/>
        <w:outlineLvl w:val="2"/>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 Указы Президента Российской Федерации, постановления</w:t>
      </w:r>
    </w:p>
    <w:p w:rsidR="000D45E3" w:rsidRPr="0046393C" w:rsidRDefault="000D45E3" w:rsidP="008E1A57">
      <w:pPr>
        <w:pStyle w:val="ConsPlusNormal"/>
        <w:ind w:left="786" w:firstLine="0"/>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и распоряжения Правительства Российской Федерации</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5277"/>
        <w:gridCol w:w="4038"/>
      </w:tblGrid>
      <w:tr w:rsidR="000D45E3" w:rsidRPr="0046393C" w:rsidTr="000D45E3">
        <w:trPr>
          <w:jc w:val="center"/>
        </w:trPr>
        <w:tc>
          <w:tcPr>
            <w:tcW w:w="52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w:t>
            </w:r>
          </w:p>
        </w:tc>
        <w:tc>
          <w:tcPr>
            <w:tcW w:w="5277"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Наименование документа (обозначение)</w:t>
            </w:r>
          </w:p>
        </w:tc>
        <w:tc>
          <w:tcPr>
            <w:tcW w:w="403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Сведения об утверждении</w:t>
            </w:r>
          </w:p>
        </w:tc>
      </w:tr>
      <w:tr w:rsidR="000D45E3" w:rsidRPr="0046393C" w:rsidTr="000D45E3">
        <w:trPr>
          <w:jc w:val="center"/>
        </w:trPr>
        <w:tc>
          <w:tcPr>
            <w:tcW w:w="52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w:t>
            </w:r>
          </w:p>
        </w:tc>
        <w:tc>
          <w:tcPr>
            <w:tcW w:w="5277"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w:t>
            </w:r>
          </w:p>
        </w:tc>
        <w:tc>
          <w:tcPr>
            <w:tcW w:w="4038"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постановление Правительства Российской Федерации от 13.08.1996 № 997</w:t>
            </w:r>
          </w:p>
        </w:tc>
      </w:tr>
      <w:tr w:rsidR="000D45E3" w:rsidRPr="0046393C" w:rsidTr="000D45E3">
        <w:trPr>
          <w:jc w:val="center"/>
        </w:trPr>
        <w:tc>
          <w:tcPr>
            <w:tcW w:w="52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w:t>
            </w:r>
            <w:r w:rsidRPr="0046393C">
              <w:rPr>
                <w:rFonts w:ascii="Times New Roman" w:hAnsi="Times New Roman" w:cs="Times New Roman"/>
                <w:color w:val="000000"/>
                <w:kern w:val="36"/>
                <w:sz w:val="28"/>
                <w:szCs w:val="28"/>
              </w:rPr>
              <w:lastRenderedPageBreak/>
              <w:t>2</w:t>
            </w:r>
          </w:p>
        </w:tc>
        <w:tc>
          <w:tcPr>
            <w:tcW w:w="5277"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lastRenderedPageBreak/>
              <w:t xml:space="preserve">О ставках платы за единицу площади </w:t>
            </w:r>
            <w:r w:rsidRPr="0046393C">
              <w:rPr>
                <w:rFonts w:ascii="Times New Roman" w:hAnsi="Times New Roman" w:cs="Times New Roman"/>
                <w:color w:val="000000"/>
                <w:kern w:val="36"/>
                <w:sz w:val="28"/>
                <w:szCs w:val="28"/>
              </w:rPr>
              <w:lastRenderedPageBreak/>
              <w:t>охотничьего угодья при заключении охотхозяйственных соглашений без проведения аукциона на право заключения охотхозяйственных соглашений</w:t>
            </w:r>
          </w:p>
        </w:tc>
        <w:tc>
          <w:tcPr>
            <w:tcW w:w="4038" w:type="dxa"/>
          </w:tcPr>
          <w:p w:rsidR="000D45E3" w:rsidRPr="0046393C" w:rsidRDefault="009B54BF" w:rsidP="0046393C">
            <w:pPr>
              <w:pStyle w:val="ConsPlusNormal"/>
              <w:ind w:firstLine="0"/>
              <w:rPr>
                <w:rFonts w:ascii="Times New Roman" w:hAnsi="Times New Roman" w:cs="Times New Roman"/>
                <w:color w:val="000000"/>
                <w:kern w:val="36"/>
                <w:sz w:val="28"/>
                <w:szCs w:val="28"/>
              </w:rPr>
            </w:pPr>
            <w:hyperlink r:id="rId10" w:history="1">
              <w:r w:rsidR="000D45E3" w:rsidRPr="0046393C">
                <w:rPr>
                  <w:rFonts w:ascii="Times New Roman" w:hAnsi="Times New Roman" w:cs="Times New Roman"/>
                  <w:color w:val="000000"/>
                  <w:kern w:val="36"/>
                  <w:sz w:val="28"/>
                  <w:szCs w:val="28"/>
                </w:rPr>
                <w:t>постановление</w:t>
              </w:r>
            </w:hyperlink>
            <w:r w:rsidR="000D45E3" w:rsidRPr="0046393C">
              <w:rPr>
                <w:rFonts w:ascii="Times New Roman" w:hAnsi="Times New Roman" w:cs="Times New Roman"/>
                <w:color w:val="000000"/>
                <w:kern w:val="36"/>
                <w:sz w:val="28"/>
                <w:szCs w:val="28"/>
              </w:rPr>
              <w:t xml:space="preserve"> Правительства </w:t>
            </w:r>
            <w:r w:rsidR="000D45E3" w:rsidRPr="0046393C">
              <w:rPr>
                <w:rFonts w:ascii="Times New Roman" w:hAnsi="Times New Roman" w:cs="Times New Roman"/>
                <w:color w:val="000000"/>
                <w:kern w:val="36"/>
                <w:sz w:val="28"/>
                <w:szCs w:val="28"/>
              </w:rPr>
              <w:lastRenderedPageBreak/>
              <w:t>Российской Федерации от 30.06.2010 № 490</w:t>
            </w:r>
          </w:p>
        </w:tc>
      </w:tr>
      <w:tr w:rsidR="000D45E3" w:rsidRPr="0046393C" w:rsidTr="000D45E3">
        <w:trPr>
          <w:jc w:val="center"/>
        </w:trPr>
        <w:tc>
          <w:tcPr>
            <w:tcW w:w="52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lastRenderedPageBreak/>
              <w:t>33</w:t>
            </w:r>
          </w:p>
        </w:tc>
        <w:tc>
          <w:tcPr>
            <w:tcW w:w="5277"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 федеральном государственном охотничьем надзоре</w:t>
            </w:r>
          </w:p>
        </w:tc>
        <w:tc>
          <w:tcPr>
            <w:tcW w:w="4038" w:type="dxa"/>
          </w:tcPr>
          <w:p w:rsidR="000D45E3" w:rsidRPr="0046393C" w:rsidRDefault="009B54BF" w:rsidP="0046393C">
            <w:pPr>
              <w:pStyle w:val="ConsPlusNormal"/>
              <w:ind w:firstLine="0"/>
              <w:rPr>
                <w:rFonts w:ascii="Times New Roman" w:hAnsi="Times New Roman" w:cs="Times New Roman"/>
                <w:color w:val="000000"/>
                <w:kern w:val="36"/>
                <w:sz w:val="28"/>
                <w:szCs w:val="28"/>
              </w:rPr>
            </w:pPr>
            <w:hyperlink r:id="rId11" w:history="1">
              <w:r w:rsidR="000D45E3" w:rsidRPr="0046393C">
                <w:rPr>
                  <w:rFonts w:ascii="Times New Roman" w:hAnsi="Times New Roman" w:cs="Times New Roman"/>
                  <w:color w:val="000000"/>
                  <w:kern w:val="36"/>
                  <w:sz w:val="28"/>
                  <w:szCs w:val="28"/>
                </w:rPr>
                <w:t>постановление</w:t>
              </w:r>
            </w:hyperlink>
            <w:r w:rsidR="000D45E3" w:rsidRPr="0046393C">
              <w:rPr>
                <w:rFonts w:ascii="Times New Roman" w:hAnsi="Times New Roman" w:cs="Times New Roman"/>
                <w:color w:val="000000"/>
                <w:kern w:val="36"/>
                <w:sz w:val="28"/>
                <w:szCs w:val="28"/>
              </w:rPr>
              <w:t xml:space="preserve"> Правительства Российской Федерации от 25.01.2013 № 29</w:t>
            </w:r>
          </w:p>
        </w:tc>
      </w:tr>
      <w:tr w:rsidR="000D45E3" w:rsidRPr="0046393C" w:rsidTr="000D45E3">
        <w:trPr>
          <w:jc w:val="center"/>
        </w:trPr>
        <w:tc>
          <w:tcPr>
            <w:tcW w:w="528" w:type="dxa"/>
          </w:tcPr>
          <w:p w:rsidR="000D45E3" w:rsidRPr="006C7D95" w:rsidRDefault="000D45E3" w:rsidP="0046393C">
            <w:pPr>
              <w:pStyle w:val="ConsPlusNormal"/>
              <w:jc w:val="center"/>
              <w:rPr>
                <w:rFonts w:ascii="Times New Roman" w:hAnsi="Times New Roman" w:cs="Times New Roman"/>
                <w:color w:val="000000"/>
                <w:kern w:val="36"/>
                <w:sz w:val="28"/>
                <w:szCs w:val="28"/>
              </w:rPr>
            </w:pPr>
            <w:r w:rsidRPr="006C7D95">
              <w:rPr>
                <w:rFonts w:ascii="Times New Roman" w:hAnsi="Times New Roman" w:cs="Times New Roman"/>
                <w:color w:val="000000"/>
                <w:kern w:val="36"/>
                <w:sz w:val="28"/>
                <w:szCs w:val="28"/>
              </w:rPr>
              <w:t>4</w:t>
            </w:r>
          </w:p>
          <w:p w:rsidR="000D45E3" w:rsidRPr="006C7D95" w:rsidRDefault="000D45E3" w:rsidP="0046393C">
            <w:pPr>
              <w:spacing w:line="240" w:lineRule="auto"/>
              <w:jc w:val="center"/>
              <w:rPr>
                <w:rFonts w:ascii="Times New Roman" w:eastAsia="Times New Roman" w:hAnsi="Times New Roman"/>
                <w:color w:val="000000"/>
                <w:kern w:val="36"/>
                <w:sz w:val="28"/>
                <w:szCs w:val="28"/>
                <w:lang w:eastAsia="ru-RU"/>
              </w:rPr>
            </w:pPr>
            <w:r w:rsidRPr="006C7D95">
              <w:rPr>
                <w:rFonts w:ascii="Times New Roman" w:eastAsia="Times New Roman" w:hAnsi="Times New Roman"/>
                <w:color w:val="000000"/>
                <w:kern w:val="36"/>
                <w:sz w:val="28"/>
                <w:szCs w:val="28"/>
                <w:lang w:eastAsia="ru-RU"/>
              </w:rPr>
              <w:t>4</w:t>
            </w:r>
          </w:p>
        </w:tc>
        <w:tc>
          <w:tcPr>
            <w:tcW w:w="5277" w:type="dxa"/>
          </w:tcPr>
          <w:p w:rsidR="000D45E3" w:rsidRPr="006C7D95" w:rsidRDefault="000D45E3" w:rsidP="0046393C">
            <w:pPr>
              <w:pStyle w:val="ConsPlusNormal"/>
              <w:ind w:firstLine="0"/>
              <w:jc w:val="both"/>
              <w:rPr>
                <w:rFonts w:ascii="Times New Roman" w:hAnsi="Times New Roman" w:cs="Times New Roman"/>
                <w:color w:val="000000"/>
                <w:kern w:val="36"/>
                <w:sz w:val="28"/>
                <w:szCs w:val="28"/>
              </w:rPr>
            </w:pPr>
            <w:r w:rsidRPr="006C7D95">
              <w:rPr>
                <w:rFonts w:ascii="Times New Roman" w:hAnsi="Times New Roman" w:cs="Times New Roman"/>
                <w:color w:val="000000"/>
                <w:kern w:val="36"/>
                <w:sz w:val="28"/>
                <w:szCs w:val="28"/>
              </w:rPr>
              <w:t>О вопросах государственного контроля (надзора) и признании утратившими силу некоторых актов Правительства Российской Федерации</w:t>
            </w:r>
          </w:p>
        </w:tc>
        <w:tc>
          <w:tcPr>
            <w:tcW w:w="4038" w:type="dxa"/>
          </w:tcPr>
          <w:p w:rsidR="000D45E3" w:rsidRPr="0046393C" w:rsidRDefault="00FF5436" w:rsidP="0046393C">
            <w:pPr>
              <w:pStyle w:val="ConsPlusNormal"/>
              <w:ind w:firstLine="0"/>
              <w:rPr>
                <w:rFonts w:ascii="Times New Roman" w:hAnsi="Times New Roman" w:cs="Times New Roman"/>
                <w:color w:val="000000"/>
                <w:kern w:val="36"/>
                <w:sz w:val="28"/>
                <w:szCs w:val="28"/>
              </w:rPr>
            </w:pPr>
            <w:r w:rsidRPr="006C7D95">
              <w:rPr>
                <w:rFonts w:ascii="Times New Roman" w:hAnsi="Times New Roman" w:cs="Times New Roman"/>
                <w:color w:val="000000"/>
                <w:kern w:val="36"/>
                <w:sz w:val="28"/>
                <w:szCs w:val="28"/>
              </w:rPr>
              <w:t>п</w:t>
            </w:r>
            <w:r w:rsidR="000D45E3" w:rsidRPr="006C7D95">
              <w:rPr>
                <w:rFonts w:ascii="Times New Roman" w:hAnsi="Times New Roman" w:cs="Times New Roman"/>
                <w:color w:val="000000"/>
                <w:kern w:val="36"/>
                <w:sz w:val="28"/>
                <w:szCs w:val="28"/>
              </w:rPr>
              <w:t>остановление Правительства Российской Федерации 05.06.2013 №476</w:t>
            </w:r>
          </w:p>
        </w:tc>
      </w:tr>
      <w:tr w:rsidR="006C7D95" w:rsidRPr="0046393C" w:rsidTr="000D45E3">
        <w:trPr>
          <w:jc w:val="center"/>
        </w:trPr>
        <w:tc>
          <w:tcPr>
            <w:tcW w:w="528" w:type="dxa"/>
          </w:tcPr>
          <w:p w:rsidR="00006032" w:rsidRDefault="00006032" w:rsidP="0046393C">
            <w:pPr>
              <w:pStyle w:val="ConsPlusNormal"/>
              <w:jc w:val="center"/>
              <w:rPr>
                <w:rFonts w:ascii="Times New Roman" w:hAnsi="Times New Roman" w:cs="Times New Roman"/>
                <w:color w:val="000000"/>
                <w:kern w:val="36"/>
                <w:sz w:val="28"/>
                <w:szCs w:val="28"/>
              </w:rPr>
            </w:pPr>
          </w:p>
          <w:p w:rsidR="006C7D95" w:rsidRPr="00006032" w:rsidRDefault="00006032" w:rsidP="00006032">
            <w:pPr>
              <w:spacing w:line="240" w:lineRule="auto"/>
              <w:jc w:val="center"/>
              <w:rPr>
                <w:lang w:eastAsia="ru-RU"/>
              </w:rPr>
            </w:pPr>
            <w:r w:rsidRPr="00006032">
              <w:rPr>
                <w:rFonts w:ascii="Times New Roman" w:eastAsia="Times New Roman" w:hAnsi="Times New Roman"/>
                <w:color w:val="000000"/>
                <w:kern w:val="36"/>
                <w:sz w:val="28"/>
                <w:szCs w:val="28"/>
                <w:lang w:eastAsia="ru-RU"/>
              </w:rPr>
              <w:t>5</w:t>
            </w:r>
          </w:p>
        </w:tc>
        <w:tc>
          <w:tcPr>
            <w:tcW w:w="5277" w:type="dxa"/>
          </w:tcPr>
          <w:p w:rsidR="006C7D95" w:rsidRPr="00006032" w:rsidRDefault="006C7D95" w:rsidP="0046393C">
            <w:pPr>
              <w:pStyle w:val="ConsPlusNormal"/>
              <w:ind w:firstLine="0"/>
              <w:jc w:val="both"/>
              <w:rPr>
                <w:rFonts w:ascii="Times New Roman" w:hAnsi="Times New Roman" w:cs="Times New Roman"/>
                <w:color w:val="000000"/>
                <w:kern w:val="36"/>
                <w:sz w:val="28"/>
                <w:szCs w:val="28"/>
              </w:rPr>
            </w:pPr>
            <w:r w:rsidRPr="00006032">
              <w:rPr>
                <w:rFonts w:ascii="Times New Roman" w:hAnsi="Times New Roman" w:cs="Times New Roman"/>
                <w:color w:val="000000"/>
                <w:kern w:val="36"/>
                <w:sz w:val="28"/>
                <w:szCs w:val="28"/>
              </w:rPr>
              <w:t>Об утверждении такс и методики исчисления крупного и особо крупного ущерба для целей статьи 258 Уголовного кодекса Российской Федерации</w:t>
            </w:r>
          </w:p>
        </w:tc>
        <w:tc>
          <w:tcPr>
            <w:tcW w:w="4038" w:type="dxa"/>
          </w:tcPr>
          <w:p w:rsidR="006C7D95" w:rsidRPr="00006032" w:rsidRDefault="006C7D95" w:rsidP="006C7D95">
            <w:pPr>
              <w:pStyle w:val="ConsPlusNormal"/>
              <w:ind w:firstLine="0"/>
              <w:rPr>
                <w:rFonts w:ascii="Times New Roman" w:hAnsi="Times New Roman" w:cs="Times New Roman"/>
                <w:color w:val="000000"/>
                <w:kern w:val="36"/>
                <w:sz w:val="28"/>
                <w:szCs w:val="28"/>
              </w:rPr>
            </w:pPr>
            <w:r w:rsidRPr="00006032">
              <w:rPr>
                <w:rFonts w:ascii="Times New Roman" w:hAnsi="Times New Roman" w:cs="Times New Roman"/>
                <w:color w:val="000000"/>
                <w:kern w:val="36"/>
                <w:sz w:val="28"/>
                <w:szCs w:val="28"/>
              </w:rPr>
              <w:t>постановление Правительства Российской Федерации 10.06.2019 №750</w:t>
            </w:r>
          </w:p>
        </w:tc>
      </w:tr>
    </w:tbl>
    <w:p w:rsidR="000D45E3" w:rsidRPr="0046393C" w:rsidRDefault="000D45E3" w:rsidP="0046393C">
      <w:pPr>
        <w:pStyle w:val="ConsPlusNormal"/>
        <w:ind w:left="786" w:firstLine="0"/>
        <w:jc w:val="both"/>
        <w:rPr>
          <w:rFonts w:ascii="Times New Roman" w:hAnsi="Times New Roman" w:cs="Times New Roman"/>
          <w:color w:val="000000"/>
          <w:kern w:val="36"/>
          <w:sz w:val="28"/>
          <w:szCs w:val="28"/>
        </w:rPr>
      </w:pPr>
    </w:p>
    <w:p w:rsidR="000D45E3" w:rsidRPr="0046393C" w:rsidRDefault="000D45E3" w:rsidP="0046393C">
      <w:pPr>
        <w:pStyle w:val="ConsPlusNormal"/>
        <w:ind w:left="786" w:firstLine="0"/>
        <w:jc w:val="center"/>
        <w:outlineLvl w:val="2"/>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3. Нормативные правовые акты федеральных органов</w:t>
      </w:r>
    </w:p>
    <w:p w:rsidR="000D45E3" w:rsidRPr="0046393C" w:rsidRDefault="000D45E3" w:rsidP="0046393C">
      <w:pPr>
        <w:pStyle w:val="ConsPlusNormal"/>
        <w:ind w:left="786" w:firstLine="0"/>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исполнительной власти</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5245"/>
        <w:gridCol w:w="4110"/>
      </w:tblGrid>
      <w:tr w:rsidR="000D45E3" w:rsidRPr="0046393C" w:rsidTr="000D45E3">
        <w:trPr>
          <w:trHeight w:val="903"/>
        </w:trPr>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w:t>
            </w:r>
          </w:p>
        </w:tc>
        <w:tc>
          <w:tcPr>
            <w:tcW w:w="5245"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Наименование документа (обозначение)</w:t>
            </w:r>
          </w:p>
        </w:tc>
        <w:tc>
          <w:tcPr>
            <w:tcW w:w="4110" w:type="dxa"/>
          </w:tcPr>
          <w:p w:rsidR="000D45E3" w:rsidRPr="0046393C" w:rsidRDefault="000D45E3" w:rsidP="0046393C">
            <w:pPr>
              <w:pStyle w:val="ConsPlusNormal"/>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Сведения об утверждении</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w:t>
            </w:r>
          </w:p>
        </w:tc>
        <w:tc>
          <w:tcPr>
            <w:tcW w:w="5245" w:type="dxa"/>
          </w:tcPr>
          <w:p w:rsidR="000D45E3" w:rsidRPr="0046393C" w:rsidRDefault="009B54BF" w:rsidP="0046393C">
            <w:pPr>
              <w:pStyle w:val="ConsPlusNormal"/>
              <w:ind w:firstLine="0"/>
              <w:rPr>
                <w:rFonts w:ascii="Times New Roman" w:hAnsi="Times New Roman" w:cs="Times New Roman"/>
                <w:color w:val="000000"/>
                <w:kern w:val="36"/>
                <w:sz w:val="28"/>
                <w:szCs w:val="28"/>
              </w:rPr>
            </w:pPr>
            <w:hyperlink r:id="rId12" w:history="1">
              <w:r w:rsidR="000D45E3" w:rsidRPr="0046393C">
                <w:rPr>
                  <w:rFonts w:ascii="Times New Roman" w:hAnsi="Times New Roman" w:cs="Times New Roman"/>
                  <w:color w:val="000000"/>
                  <w:kern w:val="36"/>
                  <w:sz w:val="28"/>
                  <w:szCs w:val="28"/>
                </w:rPr>
                <w:t>Порядок</w:t>
              </w:r>
            </w:hyperlink>
            <w:r w:rsidR="000D45E3" w:rsidRPr="0046393C">
              <w:rPr>
                <w:rFonts w:ascii="Times New Roman" w:hAnsi="Times New Roman" w:cs="Times New Roman"/>
                <w:color w:val="000000"/>
                <w:kern w:val="36"/>
                <w:sz w:val="28"/>
                <w:szCs w:val="28"/>
              </w:rPr>
              <w:t xml:space="preserve"> регулирования численности объектов животного мира, отнесенных к объектам охоты</w:t>
            </w:r>
          </w:p>
        </w:tc>
        <w:tc>
          <w:tcPr>
            <w:tcW w:w="4110" w:type="dxa"/>
          </w:tcPr>
          <w:p w:rsidR="000D45E3" w:rsidRPr="0046393C" w:rsidRDefault="009B54BF" w:rsidP="0046393C">
            <w:pPr>
              <w:pStyle w:val="ConsPlusNormal"/>
              <w:ind w:firstLine="0"/>
              <w:jc w:val="both"/>
              <w:rPr>
                <w:rFonts w:ascii="Times New Roman" w:hAnsi="Times New Roman" w:cs="Times New Roman"/>
                <w:color w:val="000000"/>
                <w:kern w:val="36"/>
                <w:sz w:val="28"/>
                <w:szCs w:val="28"/>
              </w:rPr>
            </w:pPr>
            <w:hyperlink r:id="rId13" w:history="1">
              <w:r w:rsidR="000D45E3" w:rsidRPr="0046393C">
                <w:rPr>
                  <w:rFonts w:ascii="Times New Roman" w:hAnsi="Times New Roman" w:cs="Times New Roman"/>
                  <w:color w:val="000000"/>
                  <w:kern w:val="36"/>
                  <w:sz w:val="28"/>
                  <w:szCs w:val="28"/>
                </w:rPr>
                <w:t>приказ</w:t>
              </w:r>
            </w:hyperlink>
            <w:r w:rsidR="000D45E3" w:rsidRPr="0046393C">
              <w:rPr>
                <w:rFonts w:ascii="Times New Roman" w:hAnsi="Times New Roman" w:cs="Times New Roman"/>
                <w:color w:val="000000"/>
                <w:kern w:val="36"/>
                <w:sz w:val="28"/>
                <w:szCs w:val="28"/>
              </w:rPr>
              <w:t xml:space="preserve"> Минсельхоза России от 20.01.2009 № 23</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22</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Порядок принятия решения о регулировании численности охотничьих ресурсов и его форма</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13.01.2011 №1</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33</w:t>
            </w:r>
          </w:p>
        </w:tc>
        <w:tc>
          <w:tcPr>
            <w:tcW w:w="5245" w:type="dxa"/>
          </w:tcPr>
          <w:p w:rsidR="000D45E3" w:rsidRPr="0046393C" w:rsidRDefault="009B54BF" w:rsidP="0046393C">
            <w:pPr>
              <w:pStyle w:val="ConsPlusNormal"/>
              <w:ind w:firstLine="0"/>
              <w:rPr>
                <w:rFonts w:ascii="Times New Roman" w:hAnsi="Times New Roman" w:cs="Times New Roman"/>
                <w:color w:val="000000"/>
                <w:kern w:val="36"/>
                <w:sz w:val="28"/>
                <w:szCs w:val="28"/>
              </w:rPr>
            </w:pPr>
            <w:hyperlink r:id="rId14" w:history="1">
              <w:r w:rsidR="000D45E3" w:rsidRPr="0046393C">
                <w:rPr>
                  <w:rFonts w:ascii="Times New Roman" w:hAnsi="Times New Roman" w:cs="Times New Roman"/>
                  <w:color w:val="000000"/>
                  <w:kern w:val="36"/>
                  <w:sz w:val="28"/>
                  <w:szCs w:val="28"/>
                </w:rPr>
                <w:t>Перечень</w:t>
              </w:r>
            </w:hyperlink>
            <w:r w:rsidR="000D45E3" w:rsidRPr="0046393C">
              <w:rPr>
                <w:rFonts w:ascii="Times New Roman" w:hAnsi="Times New Roman" w:cs="Times New Roman"/>
                <w:color w:val="000000"/>
                <w:kern w:val="36"/>
                <w:sz w:val="28"/>
                <w:szCs w:val="28"/>
              </w:rPr>
              <w:t xml:space="preserve"> видов охотничьих ресурсов, добыча которых осуществляется в соответствии с лимитами их добычи</w:t>
            </w:r>
          </w:p>
        </w:tc>
        <w:tc>
          <w:tcPr>
            <w:tcW w:w="4110" w:type="dxa"/>
          </w:tcPr>
          <w:p w:rsidR="000D45E3" w:rsidRPr="0046393C" w:rsidRDefault="009B54BF" w:rsidP="0046393C">
            <w:pPr>
              <w:pStyle w:val="ConsPlusNormal"/>
              <w:ind w:firstLine="0"/>
              <w:jc w:val="both"/>
              <w:rPr>
                <w:rFonts w:ascii="Times New Roman" w:hAnsi="Times New Roman" w:cs="Times New Roman"/>
                <w:color w:val="000000"/>
                <w:kern w:val="36"/>
                <w:sz w:val="28"/>
                <w:szCs w:val="28"/>
              </w:rPr>
            </w:pPr>
            <w:hyperlink r:id="rId15" w:history="1">
              <w:r w:rsidR="000D45E3" w:rsidRPr="0046393C">
                <w:rPr>
                  <w:rFonts w:ascii="Times New Roman" w:hAnsi="Times New Roman" w:cs="Times New Roman"/>
                  <w:color w:val="000000"/>
                  <w:kern w:val="36"/>
                  <w:sz w:val="28"/>
                  <w:szCs w:val="28"/>
                </w:rPr>
                <w:t>приказ</w:t>
              </w:r>
            </w:hyperlink>
            <w:r w:rsidR="000D45E3" w:rsidRPr="0046393C">
              <w:rPr>
                <w:rFonts w:ascii="Times New Roman" w:hAnsi="Times New Roman" w:cs="Times New Roman"/>
                <w:color w:val="000000"/>
                <w:kern w:val="36"/>
                <w:sz w:val="28"/>
                <w:szCs w:val="28"/>
              </w:rPr>
              <w:t xml:space="preserve">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17.05.2010 № 164</w:t>
            </w:r>
          </w:p>
        </w:tc>
      </w:tr>
      <w:tr w:rsidR="000D45E3" w:rsidRPr="0046393C" w:rsidTr="002443FB">
        <w:trPr>
          <w:trHeight w:val="557"/>
        </w:trPr>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44</w:t>
            </w:r>
          </w:p>
        </w:tc>
        <w:tc>
          <w:tcPr>
            <w:tcW w:w="5245" w:type="dxa"/>
          </w:tcPr>
          <w:p w:rsidR="000D45E3" w:rsidRPr="0046393C" w:rsidRDefault="009B54BF" w:rsidP="0046393C">
            <w:pPr>
              <w:pStyle w:val="ConsPlusNormal"/>
              <w:ind w:firstLine="0"/>
              <w:rPr>
                <w:rFonts w:ascii="Times New Roman" w:hAnsi="Times New Roman" w:cs="Times New Roman"/>
                <w:color w:val="000000"/>
                <w:kern w:val="36"/>
                <w:sz w:val="28"/>
                <w:szCs w:val="28"/>
              </w:rPr>
            </w:pPr>
            <w:hyperlink r:id="rId16" w:history="1">
              <w:r w:rsidR="000D45E3" w:rsidRPr="0046393C">
                <w:rPr>
                  <w:rFonts w:ascii="Times New Roman" w:hAnsi="Times New Roman" w:cs="Times New Roman"/>
                  <w:color w:val="000000"/>
                  <w:kern w:val="36"/>
                  <w:sz w:val="28"/>
                  <w:szCs w:val="28"/>
                </w:rPr>
                <w:t>Правила</w:t>
              </w:r>
            </w:hyperlink>
            <w:r w:rsidR="000D45E3" w:rsidRPr="0046393C">
              <w:rPr>
                <w:rFonts w:ascii="Times New Roman" w:hAnsi="Times New Roman" w:cs="Times New Roman"/>
                <w:color w:val="000000"/>
                <w:kern w:val="36"/>
                <w:sz w:val="28"/>
                <w:szCs w:val="28"/>
              </w:rPr>
              <w:t xml:space="preserve"> охоты</w:t>
            </w:r>
          </w:p>
        </w:tc>
        <w:tc>
          <w:tcPr>
            <w:tcW w:w="4110" w:type="dxa"/>
          </w:tcPr>
          <w:p w:rsidR="000D45E3" w:rsidRPr="0046393C" w:rsidRDefault="009B54BF" w:rsidP="0046393C">
            <w:pPr>
              <w:pStyle w:val="ConsPlusNormal"/>
              <w:ind w:firstLine="0"/>
              <w:jc w:val="both"/>
              <w:rPr>
                <w:rFonts w:ascii="Times New Roman" w:hAnsi="Times New Roman" w:cs="Times New Roman"/>
                <w:color w:val="000000"/>
                <w:kern w:val="36"/>
                <w:sz w:val="28"/>
                <w:szCs w:val="28"/>
              </w:rPr>
            </w:pPr>
            <w:hyperlink r:id="rId17" w:history="1">
              <w:r w:rsidR="000D45E3" w:rsidRPr="0046393C">
                <w:rPr>
                  <w:rFonts w:ascii="Times New Roman" w:hAnsi="Times New Roman" w:cs="Times New Roman"/>
                  <w:color w:val="000000"/>
                  <w:kern w:val="36"/>
                  <w:sz w:val="28"/>
                  <w:szCs w:val="28"/>
                </w:rPr>
                <w:t>приказ</w:t>
              </w:r>
            </w:hyperlink>
            <w:r w:rsidR="000D45E3" w:rsidRPr="0046393C">
              <w:rPr>
                <w:rFonts w:ascii="Times New Roman" w:hAnsi="Times New Roman" w:cs="Times New Roman"/>
                <w:color w:val="000000"/>
                <w:kern w:val="36"/>
                <w:sz w:val="28"/>
                <w:szCs w:val="28"/>
              </w:rPr>
              <w:t xml:space="preserve">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16.11.2010 № 512</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55</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Формы проверочных листов (списков контрольных вопросов)</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Росприроднадзора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18.09.2017 №447</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66</w:t>
            </w:r>
          </w:p>
        </w:tc>
        <w:tc>
          <w:tcPr>
            <w:tcW w:w="5245" w:type="dxa"/>
          </w:tcPr>
          <w:p w:rsidR="000D45E3" w:rsidRPr="0046393C" w:rsidRDefault="009B54BF" w:rsidP="0046393C">
            <w:pPr>
              <w:pStyle w:val="ConsPlusNormal"/>
              <w:ind w:firstLine="0"/>
              <w:rPr>
                <w:rFonts w:ascii="Times New Roman" w:hAnsi="Times New Roman" w:cs="Times New Roman"/>
                <w:color w:val="000000"/>
                <w:kern w:val="36"/>
                <w:sz w:val="28"/>
                <w:szCs w:val="28"/>
              </w:rPr>
            </w:pPr>
            <w:hyperlink r:id="rId18" w:history="1">
              <w:r w:rsidR="000D45E3" w:rsidRPr="0046393C">
                <w:rPr>
                  <w:rFonts w:ascii="Times New Roman" w:hAnsi="Times New Roman" w:cs="Times New Roman"/>
                  <w:color w:val="000000"/>
                  <w:kern w:val="36"/>
                  <w:sz w:val="28"/>
                  <w:szCs w:val="28"/>
                </w:rPr>
                <w:t>Порядок</w:t>
              </w:r>
            </w:hyperlink>
            <w:r w:rsidR="000D45E3" w:rsidRPr="0046393C">
              <w:rPr>
                <w:rFonts w:ascii="Times New Roman" w:hAnsi="Times New Roman" w:cs="Times New Roman"/>
                <w:color w:val="000000"/>
                <w:kern w:val="36"/>
                <w:sz w:val="28"/>
                <w:szCs w:val="28"/>
              </w:rPr>
              <w:t xml:space="preserve"> установления на местности границ зон охраны охотничьих ресурсов</w:t>
            </w:r>
          </w:p>
        </w:tc>
        <w:tc>
          <w:tcPr>
            <w:tcW w:w="4110" w:type="dxa"/>
          </w:tcPr>
          <w:p w:rsidR="000D45E3" w:rsidRPr="0046393C" w:rsidRDefault="009B54BF" w:rsidP="0046393C">
            <w:pPr>
              <w:pStyle w:val="ConsPlusNormal"/>
              <w:ind w:firstLine="80"/>
              <w:jc w:val="both"/>
              <w:rPr>
                <w:rFonts w:ascii="Times New Roman" w:hAnsi="Times New Roman" w:cs="Times New Roman"/>
                <w:color w:val="000000"/>
                <w:kern w:val="36"/>
                <w:sz w:val="28"/>
                <w:szCs w:val="28"/>
              </w:rPr>
            </w:pPr>
            <w:hyperlink r:id="rId19" w:history="1">
              <w:r w:rsidR="000D45E3" w:rsidRPr="0046393C">
                <w:rPr>
                  <w:rFonts w:ascii="Times New Roman" w:hAnsi="Times New Roman" w:cs="Times New Roman"/>
                  <w:color w:val="000000"/>
                  <w:kern w:val="36"/>
                  <w:sz w:val="28"/>
                  <w:szCs w:val="28"/>
                </w:rPr>
                <w:t>приказ</w:t>
              </w:r>
            </w:hyperlink>
            <w:r w:rsidR="000D45E3" w:rsidRPr="0046393C">
              <w:rPr>
                <w:rFonts w:ascii="Times New Roman" w:hAnsi="Times New Roman" w:cs="Times New Roman"/>
                <w:color w:val="000000"/>
                <w:kern w:val="36"/>
                <w:sz w:val="28"/>
                <w:szCs w:val="28"/>
              </w:rPr>
              <w:t xml:space="preserve"> Минприроды России </w:t>
            </w:r>
          </w:p>
          <w:p w:rsidR="000D45E3" w:rsidRPr="0046393C" w:rsidRDefault="000D45E3" w:rsidP="0046393C">
            <w:pPr>
              <w:pStyle w:val="ConsPlusNormal"/>
              <w:ind w:firstLine="8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12.11.2010 № 503</w:t>
            </w:r>
          </w:p>
          <w:p w:rsidR="000D45E3" w:rsidRPr="0046393C" w:rsidRDefault="000D45E3" w:rsidP="0046393C">
            <w:pPr>
              <w:pStyle w:val="ConsPlusNormal"/>
              <w:jc w:val="both"/>
              <w:rPr>
                <w:rFonts w:ascii="Times New Roman" w:hAnsi="Times New Roman" w:cs="Times New Roman"/>
                <w:color w:val="000000"/>
                <w:kern w:val="36"/>
                <w:sz w:val="28"/>
                <w:szCs w:val="28"/>
              </w:rPr>
            </w:pP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lastRenderedPageBreak/>
              <w:t>77</w:t>
            </w:r>
          </w:p>
        </w:tc>
        <w:tc>
          <w:tcPr>
            <w:tcW w:w="5245" w:type="dxa"/>
          </w:tcPr>
          <w:p w:rsidR="000D45E3" w:rsidRPr="0046393C" w:rsidRDefault="009B54BF" w:rsidP="0046393C">
            <w:pPr>
              <w:pStyle w:val="ConsPlusNormal"/>
              <w:ind w:firstLine="0"/>
              <w:rPr>
                <w:rFonts w:ascii="Times New Roman" w:hAnsi="Times New Roman" w:cs="Times New Roman"/>
                <w:color w:val="000000"/>
                <w:kern w:val="36"/>
                <w:sz w:val="28"/>
                <w:szCs w:val="28"/>
              </w:rPr>
            </w:pPr>
            <w:hyperlink r:id="rId20" w:history="1">
              <w:r w:rsidR="000D45E3" w:rsidRPr="0046393C">
                <w:rPr>
                  <w:rFonts w:ascii="Times New Roman" w:hAnsi="Times New Roman" w:cs="Times New Roman"/>
                  <w:color w:val="000000"/>
                  <w:kern w:val="36"/>
                  <w:sz w:val="28"/>
                  <w:szCs w:val="28"/>
                </w:rPr>
                <w:t>Виды</w:t>
              </w:r>
            </w:hyperlink>
            <w:r w:rsidR="000D45E3" w:rsidRPr="0046393C">
              <w:rPr>
                <w:rFonts w:ascii="Times New Roman" w:hAnsi="Times New Roman" w:cs="Times New Roman"/>
                <w:color w:val="000000"/>
                <w:kern w:val="36"/>
                <w:sz w:val="28"/>
                <w:szCs w:val="28"/>
              </w:rPr>
              <w:t xml:space="preserve"> и состав биотехнических мероприятий, а также порядка их проведения в целях сохранения охотничьих ресурсов</w:t>
            </w:r>
          </w:p>
        </w:tc>
        <w:tc>
          <w:tcPr>
            <w:tcW w:w="4110" w:type="dxa"/>
          </w:tcPr>
          <w:p w:rsidR="000D45E3" w:rsidRPr="0046393C" w:rsidRDefault="009B54BF" w:rsidP="0046393C">
            <w:pPr>
              <w:pStyle w:val="ConsPlusNormal"/>
              <w:ind w:firstLine="0"/>
              <w:jc w:val="both"/>
              <w:rPr>
                <w:rFonts w:ascii="Times New Roman" w:hAnsi="Times New Roman" w:cs="Times New Roman"/>
                <w:color w:val="000000"/>
                <w:kern w:val="36"/>
                <w:sz w:val="28"/>
                <w:szCs w:val="28"/>
              </w:rPr>
            </w:pPr>
            <w:hyperlink r:id="rId21" w:history="1">
              <w:r w:rsidR="000D45E3" w:rsidRPr="0046393C">
                <w:rPr>
                  <w:rFonts w:ascii="Times New Roman" w:hAnsi="Times New Roman" w:cs="Times New Roman"/>
                  <w:color w:val="000000"/>
                  <w:kern w:val="36"/>
                  <w:sz w:val="28"/>
                  <w:szCs w:val="28"/>
                </w:rPr>
                <w:t>приказ</w:t>
              </w:r>
            </w:hyperlink>
            <w:r w:rsidR="000D45E3" w:rsidRPr="0046393C">
              <w:rPr>
                <w:rFonts w:ascii="Times New Roman" w:hAnsi="Times New Roman" w:cs="Times New Roman"/>
                <w:color w:val="000000"/>
                <w:kern w:val="36"/>
                <w:sz w:val="28"/>
                <w:szCs w:val="28"/>
              </w:rPr>
              <w:t xml:space="preserve">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24.12.2010 № 560</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88</w:t>
            </w:r>
          </w:p>
        </w:tc>
        <w:tc>
          <w:tcPr>
            <w:tcW w:w="5245" w:type="dxa"/>
          </w:tcPr>
          <w:p w:rsidR="000D45E3" w:rsidRPr="0046393C" w:rsidRDefault="009B54BF" w:rsidP="0046393C">
            <w:pPr>
              <w:pStyle w:val="ConsPlusNormal"/>
              <w:ind w:firstLine="0"/>
              <w:rPr>
                <w:rFonts w:ascii="Times New Roman" w:hAnsi="Times New Roman" w:cs="Times New Roman"/>
                <w:color w:val="000000"/>
                <w:kern w:val="36"/>
                <w:sz w:val="28"/>
                <w:szCs w:val="28"/>
              </w:rPr>
            </w:pPr>
            <w:hyperlink r:id="rId22" w:history="1">
              <w:r w:rsidR="000D45E3" w:rsidRPr="0046393C">
                <w:rPr>
                  <w:rFonts w:ascii="Times New Roman" w:hAnsi="Times New Roman" w:cs="Times New Roman"/>
                  <w:color w:val="000000"/>
                  <w:kern w:val="36"/>
                  <w:sz w:val="28"/>
                  <w:szCs w:val="28"/>
                </w:rPr>
                <w:t>Порядок</w:t>
              </w:r>
            </w:hyperlink>
            <w:r w:rsidR="000D45E3" w:rsidRPr="0046393C">
              <w:rPr>
                <w:rFonts w:ascii="Times New Roman" w:hAnsi="Times New Roman" w:cs="Times New Roman"/>
                <w:color w:val="000000"/>
                <w:kern w:val="36"/>
                <w:sz w:val="28"/>
                <w:szCs w:val="28"/>
              </w:rPr>
              <w:t xml:space="preserve"> осуществления производственного охотничьего контроля</w:t>
            </w:r>
          </w:p>
        </w:tc>
        <w:tc>
          <w:tcPr>
            <w:tcW w:w="4110" w:type="dxa"/>
          </w:tcPr>
          <w:p w:rsidR="000D45E3" w:rsidRPr="0046393C" w:rsidRDefault="009B54BF" w:rsidP="0046393C">
            <w:pPr>
              <w:pStyle w:val="ConsPlusNormal"/>
              <w:ind w:firstLine="0"/>
              <w:jc w:val="both"/>
              <w:rPr>
                <w:rFonts w:ascii="Times New Roman" w:hAnsi="Times New Roman" w:cs="Times New Roman"/>
                <w:color w:val="000000"/>
                <w:kern w:val="36"/>
                <w:sz w:val="28"/>
                <w:szCs w:val="28"/>
              </w:rPr>
            </w:pPr>
            <w:hyperlink r:id="rId23" w:history="1">
              <w:r w:rsidR="000D45E3" w:rsidRPr="0046393C">
                <w:rPr>
                  <w:rFonts w:ascii="Times New Roman" w:hAnsi="Times New Roman" w:cs="Times New Roman"/>
                  <w:color w:val="000000"/>
                  <w:kern w:val="36"/>
                  <w:sz w:val="28"/>
                  <w:szCs w:val="28"/>
                </w:rPr>
                <w:t>приказ</w:t>
              </w:r>
            </w:hyperlink>
            <w:r w:rsidR="000D45E3" w:rsidRPr="0046393C">
              <w:rPr>
                <w:rFonts w:ascii="Times New Roman" w:hAnsi="Times New Roman" w:cs="Times New Roman"/>
                <w:color w:val="000000"/>
                <w:kern w:val="36"/>
                <w:sz w:val="28"/>
                <w:szCs w:val="28"/>
              </w:rPr>
              <w:t xml:space="preserve">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09.01.2014 № 6</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99</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Порядок выдачи, замены, сдачи удостоверения и нагрудного знака производственного охотничьего инспектора, аннулирования такого удостоверения</w:t>
            </w:r>
          </w:p>
        </w:tc>
        <w:tc>
          <w:tcPr>
            <w:tcW w:w="4110" w:type="dxa"/>
          </w:tcPr>
          <w:p w:rsidR="000D45E3" w:rsidRPr="0046393C" w:rsidRDefault="009B54BF" w:rsidP="0046393C">
            <w:pPr>
              <w:pStyle w:val="ConsPlusNormal"/>
              <w:ind w:firstLine="0"/>
              <w:jc w:val="both"/>
              <w:rPr>
                <w:rFonts w:ascii="Times New Roman" w:hAnsi="Times New Roman" w:cs="Times New Roman"/>
                <w:color w:val="000000"/>
                <w:kern w:val="36"/>
                <w:sz w:val="28"/>
                <w:szCs w:val="28"/>
              </w:rPr>
            </w:pPr>
            <w:hyperlink r:id="rId24" w:history="1">
              <w:r w:rsidR="000D45E3" w:rsidRPr="0046393C">
                <w:rPr>
                  <w:rFonts w:ascii="Times New Roman" w:hAnsi="Times New Roman" w:cs="Times New Roman"/>
                  <w:color w:val="000000"/>
                  <w:kern w:val="36"/>
                  <w:sz w:val="28"/>
                  <w:szCs w:val="28"/>
                </w:rPr>
                <w:t>приказ</w:t>
              </w:r>
            </w:hyperlink>
            <w:r w:rsidR="000D45E3" w:rsidRPr="0046393C">
              <w:rPr>
                <w:rFonts w:ascii="Times New Roman" w:hAnsi="Times New Roman" w:cs="Times New Roman"/>
                <w:color w:val="000000"/>
                <w:kern w:val="36"/>
                <w:sz w:val="28"/>
                <w:szCs w:val="28"/>
              </w:rPr>
              <w:t xml:space="preserve">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09.01.2014 № 5</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110</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Порядок отстранения производственных охотничьих инспекторов от осуществления производственного охотничьего контроля</w:t>
            </w:r>
          </w:p>
        </w:tc>
        <w:tc>
          <w:tcPr>
            <w:tcW w:w="4110" w:type="dxa"/>
          </w:tcPr>
          <w:p w:rsidR="000D45E3" w:rsidRPr="0046393C" w:rsidRDefault="009B54BF" w:rsidP="0046393C">
            <w:pPr>
              <w:pStyle w:val="ConsPlusNormal"/>
              <w:ind w:firstLine="0"/>
              <w:jc w:val="both"/>
              <w:rPr>
                <w:rFonts w:ascii="Times New Roman" w:hAnsi="Times New Roman" w:cs="Times New Roman"/>
                <w:color w:val="000000"/>
                <w:kern w:val="36"/>
                <w:sz w:val="28"/>
                <w:szCs w:val="28"/>
              </w:rPr>
            </w:pPr>
            <w:hyperlink r:id="rId25" w:history="1">
              <w:r w:rsidR="000D45E3" w:rsidRPr="0046393C">
                <w:rPr>
                  <w:rFonts w:ascii="Times New Roman" w:hAnsi="Times New Roman" w:cs="Times New Roman"/>
                  <w:color w:val="000000"/>
                  <w:kern w:val="36"/>
                  <w:sz w:val="28"/>
                  <w:szCs w:val="28"/>
                </w:rPr>
                <w:t>приказ</w:t>
              </w:r>
            </w:hyperlink>
            <w:r w:rsidR="000D45E3" w:rsidRPr="0046393C">
              <w:rPr>
                <w:rFonts w:ascii="Times New Roman" w:hAnsi="Times New Roman" w:cs="Times New Roman"/>
                <w:color w:val="000000"/>
                <w:kern w:val="36"/>
                <w:sz w:val="28"/>
                <w:szCs w:val="28"/>
              </w:rPr>
              <w:t xml:space="preserve">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09.01.2014 № 1</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111</w:t>
            </w:r>
          </w:p>
        </w:tc>
        <w:tc>
          <w:tcPr>
            <w:tcW w:w="5245" w:type="dxa"/>
          </w:tcPr>
          <w:p w:rsidR="000D45E3" w:rsidRPr="0046393C" w:rsidRDefault="009B54BF" w:rsidP="0046393C">
            <w:pPr>
              <w:pStyle w:val="ConsPlusNormal"/>
              <w:ind w:firstLine="0"/>
              <w:rPr>
                <w:rFonts w:ascii="Times New Roman" w:hAnsi="Times New Roman" w:cs="Times New Roman"/>
                <w:color w:val="000000"/>
                <w:kern w:val="36"/>
                <w:sz w:val="28"/>
                <w:szCs w:val="28"/>
              </w:rPr>
            </w:pPr>
            <w:hyperlink r:id="rId26" w:history="1">
              <w:r w:rsidR="000D45E3" w:rsidRPr="0046393C">
                <w:rPr>
                  <w:rFonts w:ascii="Times New Roman" w:hAnsi="Times New Roman" w:cs="Times New Roman"/>
                  <w:color w:val="000000"/>
                  <w:kern w:val="36"/>
                  <w:sz w:val="28"/>
                  <w:szCs w:val="28"/>
                </w:rPr>
                <w:t>Порядок</w:t>
              </w:r>
            </w:hyperlink>
            <w:r w:rsidR="000D45E3" w:rsidRPr="0046393C">
              <w:rPr>
                <w:rFonts w:ascii="Times New Roman" w:hAnsi="Times New Roman" w:cs="Times New Roman"/>
                <w:color w:val="000000"/>
                <w:kern w:val="36"/>
                <w:sz w:val="28"/>
                <w:szCs w:val="28"/>
              </w:rPr>
              <w:t xml:space="preserve"> оформления и выдачи разрешений на добычу охотничьих ресурсов, </w:t>
            </w:r>
            <w:hyperlink r:id="rId27" w:history="1">
              <w:r w:rsidR="000D45E3" w:rsidRPr="0046393C">
                <w:rPr>
                  <w:rFonts w:ascii="Times New Roman" w:hAnsi="Times New Roman" w:cs="Times New Roman"/>
                  <w:color w:val="000000"/>
                  <w:kern w:val="36"/>
                  <w:sz w:val="28"/>
                  <w:szCs w:val="28"/>
                </w:rPr>
                <w:t>порядка</w:t>
              </w:r>
            </w:hyperlink>
            <w:r w:rsidR="000D45E3" w:rsidRPr="0046393C">
              <w:rPr>
                <w:rFonts w:ascii="Times New Roman" w:hAnsi="Times New Roman" w:cs="Times New Roman"/>
                <w:color w:val="000000"/>
                <w:kern w:val="36"/>
                <w:sz w:val="28"/>
                <w:szCs w:val="28"/>
              </w:rPr>
              <w:t xml:space="preserve">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tc>
        <w:tc>
          <w:tcPr>
            <w:tcW w:w="4110" w:type="dxa"/>
          </w:tcPr>
          <w:p w:rsidR="000D45E3" w:rsidRPr="0046393C" w:rsidRDefault="009B54BF" w:rsidP="0046393C">
            <w:pPr>
              <w:pStyle w:val="ConsPlusNormal"/>
              <w:ind w:firstLine="0"/>
              <w:jc w:val="both"/>
              <w:rPr>
                <w:rFonts w:ascii="Times New Roman" w:hAnsi="Times New Roman" w:cs="Times New Roman"/>
                <w:color w:val="000000"/>
                <w:kern w:val="36"/>
                <w:sz w:val="28"/>
                <w:szCs w:val="28"/>
              </w:rPr>
            </w:pPr>
            <w:hyperlink r:id="rId28" w:history="1">
              <w:r w:rsidR="000D45E3" w:rsidRPr="0046393C">
                <w:rPr>
                  <w:rFonts w:ascii="Times New Roman" w:hAnsi="Times New Roman" w:cs="Times New Roman"/>
                  <w:color w:val="000000"/>
                  <w:kern w:val="36"/>
                  <w:sz w:val="28"/>
                  <w:szCs w:val="28"/>
                </w:rPr>
                <w:t>приказ</w:t>
              </w:r>
            </w:hyperlink>
            <w:r w:rsidR="000D45E3" w:rsidRPr="0046393C">
              <w:rPr>
                <w:rFonts w:ascii="Times New Roman" w:hAnsi="Times New Roman" w:cs="Times New Roman"/>
                <w:color w:val="000000"/>
                <w:kern w:val="36"/>
                <w:sz w:val="28"/>
                <w:szCs w:val="28"/>
              </w:rPr>
              <w:t xml:space="preserve">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29.08.2014 № 379</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112</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Порядок выдачи разрешений на проведение акклиматизации, переселения или гибридизации охотничьих ресурсов, отказа в их выдаче или их аннулирования </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31.12.2010 № 570</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113</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Порядок выдачи разрешений на содержание и разведение охотничьих ресурсов в полувольных условиях и искусственно созданной среде обитания, отказа в их выдаче или их аннулирования</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24.12.2010 № 561</w:t>
            </w:r>
          </w:p>
        </w:tc>
      </w:tr>
      <w:tr w:rsidR="000D45E3" w:rsidRPr="0046393C" w:rsidTr="002443FB">
        <w:trPr>
          <w:trHeight w:val="435"/>
        </w:trPr>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114</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Порядок принятия документа об утверждении лимита добычи охотничьих ресурсов, внесения в него изменений и требований к его содержанию</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29.06.2010 № 228</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lastRenderedPageBreak/>
              <w:t>115</w:t>
            </w:r>
          </w:p>
        </w:tc>
        <w:tc>
          <w:tcPr>
            <w:tcW w:w="5245" w:type="dxa"/>
          </w:tcPr>
          <w:p w:rsidR="000D45E3" w:rsidRPr="0046393C" w:rsidRDefault="000D45E3" w:rsidP="0046393C">
            <w:pPr>
              <w:autoSpaceDE w:val="0"/>
              <w:autoSpaceDN w:val="0"/>
              <w:adjustRightInd w:val="0"/>
              <w:spacing w:after="0" w:line="240" w:lineRule="auto"/>
              <w:jc w:val="both"/>
              <w:rPr>
                <w:rFonts w:ascii="Times New Roman" w:eastAsia="Times New Roman" w:hAnsi="Times New Roman"/>
                <w:color w:val="000000"/>
                <w:kern w:val="36"/>
                <w:sz w:val="28"/>
                <w:szCs w:val="28"/>
                <w:lang w:eastAsia="ru-RU"/>
              </w:rPr>
            </w:pPr>
            <w:r w:rsidRPr="0046393C">
              <w:rPr>
                <w:rFonts w:ascii="Times New Roman" w:eastAsia="Times New Roman" w:hAnsi="Times New Roman"/>
                <w:color w:val="000000"/>
                <w:kern w:val="36"/>
                <w:sz w:val="28"/>
                <w:szCs w:val="28"/>
                <w:lang w:eastAsia="ru-RU"/>
              </w:rPr>
              <w:t>Административный регламент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p>
        </w:tc>
        <w:tc>
          <w:tcPr>
            <w:tcW w:w="4110" w:type="dxa"/>
          </w:tcPr>
          <w:p w:rsidR="000D45E3" w:rsidRPr="0046393C" w:rsidRDefault="00E73FD9" w:rsidP="0046393C">
            <w:pPr>
              <w:pStyle w:val="ConsPlusNormal"/>
              <w:ind w:firstLine="0"/>
              <w:jc w:val="both"/>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п</w:t>
            </w:r>
            <w:r w:rsidR="000D45E3" w:rsidRPr="0046393C">
              <w:rPr>
                <w:rFonts w:ascii="Times New Roman" w:hAnsi="Times New Roman" w:cs="Times New Roman"/>
                <w:color w:val="000000"/>
                <w:kern w:val="36"/>
                <w:sz w:val="28"/>
                <w:szCs w:val="28"/>
              </w:rPr>
              <w:t xml:space="preserve">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27.06.2012 №171</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116</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29.06.2012 № 204</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117</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Административный регламент предоставления органами государственной власти субъектов Российской Федерации государственной услуги по заключению охотхозяйственных соглашений по результатам аукционов на право заключения охотхозяйственных соглашений</w:t>
            </w:r>
          </w:p>
        </w:tc>
        <w:tc>
          <w:tcPr>
            <w:tcW w:w="4110" w:type="dxa"/>
          </w:tcPr>
          <w:p w:rsidR="000D45E3" w:rsidRPr="0046393C" w:rsidRDefault="000D45E3" w:rsidP="0046393C">
            <w:pPr>
              <w:pStyle w:val="ConsPlusNormal"/>
              <w:ind w:firstLine="8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8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29.12.2015 № 569</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118</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Положение о составе и порядке ведения государственного охотхозяйственного реестра, порядке сбора и хранения содержащейся в нем документированной информации и предоставления ее заинтересованным лицам</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06.09.2010 № 345</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119</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Перечень ветеринарно-профилактических и противоэпизоотических мероприятий по защите охотничьих ресурсов от болезней</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10.11.2010 № 491</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220</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Методические указания по осуществлению органами исполнительной власти субъектов Российской Федерации </w:t>
            </w:r>
            <w:r w:rsidRPr="0046393C">
              <w:rPr>
                <w:rFonts w:ascii="Times New Roman" w:hAnsi="Times New Roman" w:cs="Times New Roman"/>
                <w:color w:val="000000"/>
                <w:kern w:val="36"/>
                <w:sz w:val="28"/>
                <w:szCs w:val="28"/>
              </w:rPr>
              <w:lastRenderedPageBreak/>
              <w:t>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lastRenderedPageBreak/>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11.01.2012 № 1</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221</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Порядок организации внутрихозяйственного охотустройства</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23.12.2010 № 559</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222</w:t>
            </w:r>
          </w:p>
        </w:tc>
        <w:tc>
          <w:tcPr>
            <w:tcW w:w="5245"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Нормативы допустимого изъятия охотничьих ресурсов и нормативы численности охотничьих ресурсов в охотничьих угодьях</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30.04.2010 № 138</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223</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Порядок осуществления государственного мониторинга охотничьих ресурсов и среды их обитания и применения его данных</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06.09.2010 № 344</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224</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Методика исчисления размера вреда, причин</w:t>
            </w:r>
            <w:r w:rsidR="00FF5436" w:rsidRPr="0046393C">
              <w:rPr>
                <w:rFonts w:ascii="Times New Roman" w:hAnsi="Times New Roman" w:cs="Times New Roman"/>
                <w:color w:val="000000"/>
                <w:kern w:val="36"/>
                <w:sz w:val="28"/>
                <w:szCs w:val="28"/>
              </w:rPr>
              <w:t>ен</w:t>
            </w:r>
            <w:r w:rsidRPr="0046393C">
              <w:rPr>
                <w:rFonts w:ascii="Times New Roman" w:hAnsi="Times New Roman" w:cs="Times New Roman"/>
                <w:color w:val="000000"/>
                <w:kern w:val="36"/>
                <w:sz w:val="28"/>
                <w:szCs w:val="28"/>
              </w:rPr>
              <w:t xml:space="preserve">ного охотничьим ресурсам </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08.12.2011 № 948</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225</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Методика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рыболовства и среде их обитания </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приказ Минприроды России </w:t>
            </w:r>
          </w:p>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от 28.04.2008 № 107</w:t>
            </w:r>
          </w:p>
        </w:tc>
      </w:tr>
      <w:tr w:rsidR="000D45E3" w:rsidRPr="0046393C" w:rsidTr="000D45E3">
        <w:tc>
          <w:tcPr>
            <w:tcW w:w="568" w:type="dxa"/>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w:t>
            </w:r>
            <w:r w:rsidR="008E1A57">
              <w:rPr>
                <w:rFonts w:ascii="Times New Roman" w:hAnsi="Times New Roman" w:cs="Times New Roman"/>
                <w:color w:val="000000"/>
                <w:kern w:val="36"/>
                <w:sz w:val="28"/>
                <w:szCs w:val="28"/>
              </w:rPr>
              <w:t>2</w:t>
            </w:r>
            <w:r w:rsidRPr="0046393C">
              <w:rPr>
                <w:rFonts w:ascii="Times New Roman" w:hAnsi="Times New Roman" w:cs="Times New Roman"/>
                <w:color w:val="000000"/>
                <w:kern w:val="36"/>
                <w:sz w:val="28"/>
                <w:szCs w:val="28"/>
              </w:rPr>
              <w:t>6</w:t>
            </w:r>
          </w:p>
        </w:tc>
        <w:tc>
          <w:tcPr>
            <w:tcW w:w="5245" w:type="dxa"/>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Перечень (список) объектов животного мира</w:t>
            </w:r>
            <w:r w:rsidR="00FF5436" w:rsidRPr="0046393C">
              <w:rPr>
                <w:rFonts w:ascii="Times New Roman" w:hAnsi="Times New Roman" w:cs="Times New Roman"/>
                <w:color w:val="000000"/>
                <w:kern w:val="36"/>
                <w:sz w:val="28"/>
                <w:szCs w:val="28"/>
              </w:rPr>
              <w:t>,</w:t>
            </w:r>
            <w:r w:rsidRPr="0046393C">
              <w:rPr>
                <w:rFonts w:ascii="Times New Roman" w:hAnsi="Times New Roman" w:cs="Times New Roman"/>
                <w:color w:val="000000"/>
                <w:kern w:val="36"/>
                <w:sz w:val="28"/>
                <w:szCs w:val="28"/>
              </w:rPr>
              <w:t xml:space="preserve"> занесенных в Красную книгу Российской Федерации</w:t>
            </w:r>
          </w:p>
        </w:tc>
        <w:tc>
          <w:tcPr>
            <w:tcW w:w="4110" w:type="dxa"/>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приказ Государственного комитета Российской Федерации по охране окружающей среды от 19.12.1997 № 569</w:t>
            </w:r>
          </w:p>
        </w:tc>
      </w:tr>
    </w:tbl>
    <w:p w:rsidR="000D45E3" w:rsidRPr="0046393C" w:rsidRDefault="000D45E3" w:rsidP="0046393C">
      <w:pPr>
        <w:pStyle w:val="ConsPlusNormal"/>
        <w:ind w:left="786" w:firstLine="0"/>
        <w:jc w:val="both"/>
        <w:rPr>
          <w:rFonts w:ascii="Times New Roman" w:hAnsi="Times New Roman" w:cs="Times New Roman"/>
          <w:color w:val="000000"/>
          <w:kern w:val="36"/>
          <w:sz w:val="28"/>
          <w:szCs w:val="28"/>
        </w:rPr>
      </w:pPr>
    </w:p>
    <w:p w:rsidR="000D45E3" w:rsidRPr="0046393C" w:rsidRDefault="000D45E3" w:rsidP="0046393C">
      <w:pPr>
        <w:pStyle w:val="ConsPlusNormal"/>
        <w:ind w:left="786" w:firstLine="0"/>
        <w:jc w:val="center"/>
        <w:outlineLvl w:val="1"/>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4. Законы и иные нормативные правовые акты</w:t>
      </w:r>
    </w:p>
    <w:p w:rsidR="000A1C71" w:rsidRPr="0046393C" w:rsidRDefault="000D45E3" w:rsidP="008E1A57">
      <w:pPr>
        <w:pStyle w:val="ConsPlusNormal"/>
        <w:ind w:left="786" w:firstLine="0"/>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Красноярского края </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9355"/>
      </w:tblGrid>
      <w:tr w:rsidR="000D45E3" w:rsidRPr="0046393C" w:rsidTr="000D45E3">
        <w:tc>
          <w:tcPr>
            <w:tcW w:w="568" w:type="dxa"/>
            <w:tcBorders>
              <w:top w:val="single" w:sz="4" w:space="0" w:color="auto"/>
              <w:left w:val="single" w:sz="4" w:space="0" w:color="auto"/>
              <w:bottom w:val="single" w:sz="4" w:space="0" w:color="auto"/>
              <w:right w:val="single" w:sz="4" w:space="0" w:color="auto"/>
            </w:tcBorders>
            <w:hideMark/>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w:t>
            </w:r>
          </w:p>
        </w:tc>
        <w:tc>
          <w:tcPr>
            <w:tcW w:w="9355" w:type="dxa"/>
            <w:tcBorders>
              <w:top w:val="single" w:sz="4" w:space="0" w:color="auto"/>
              <w:left w:val="single" w:sz="4" w:space="0" w:color="auto"/>
              <w:bottom w:val="single" w:sz="4" w:space="0" w:color="auto"/>
              <w:right w:val="single" w:sz="4" w:space="0" w:color="auto"/>
            </w:tcBorders>
            <w:hideMark/>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Наименование документа (обозначение) и его реквизиты</w:t>
            </w:r>
          </w:p>
        </w:tc>
      </w:tr>
      <w:tr w:rsidR="000D45E3" w:rsidRPr="0046393C"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0D45E3" w:rsidP="0046393C">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11</w:t>
            </w:r>
          </w:p>
        </w:tc>
        <w:tc>
          <w:tcPr>
            <w:tcW w:w="9355" w:type="dxa"/>
            <w:tcBorders>
              <w:top w:val="single" w:sz="4" w:space="0" w:color="auto"/>
              <w:left w:val="single" w:sz="4" w:space="0" w:color="auto"/>
              <w:bottom w:val="single" w:sz="4" w:space="0" w:color="auto"/>
              <w:right w:val="single" w:sz="4" w:space="0" w:color="auto"/>
            </w:tcBorders>
          </w:tcPr>
          <w:p w:rsidR="00F22FE3" w:rsidRPr="0046393C" w:rsidRDefault="000D45E3" w:rsidP="0046393C">
            <w:pPr>
              <w:pStyle w:val="ConsPlusNormal"/>
              <w:ind w:firstLine="62"/>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 xml:space="preserve">Закон Красноярского края от 30.06.2011 № 12-6092 «О регулировании отдельных отношений в области охоты и сохранения охотничьих ресурсов в Красноярском крае» </w:t>
            </w:r>
          </w:p>
        </w:tc>
      </w:tr>
      <w:tr w:rsidR="00F22FE3" w:rsidRPr="008E1A57" w:rsidTr="000D45E3">
        <w:tc>
          <w:tcPr>
            <w:tcW w:w="568" w:type="dxa"/>
            <w:tcBorders>
              <w:top w:val="single" w:sz="4" w:space="0" w:color="auto"/>
              <w:left w:val="single" w:sz="4" w:space="0" w:color="auto"/>
              <w:bottom w:val="single" w:sz="4" w:space="0" w:color="auto"/>
              <w:right w:val="single" w:sz="4" w:space="0" w:color="auto"/>
            </w:tcBorders>
          </w:tcPr>
          <w:p w:rsidR="00F22FE3" w:rsidRPr="0046393C" w:rsidRDefault="00F22FE3" w:rsidP="0046393C">
            <w:pPr>
              <w:pStyle w:val="ConsPlusNormal"/>
              <w:jc w:val="center"/>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2</w:t>
            </w:r>
            <w:r>
              <w:rPr>
                <w:rFonts w:ascii="Times New Roman" w:hAnsi="Times New Roman" w:cs="Times New Roman"/>
                <w:color w:val="000000"/>
                <w:kern w:val="36"/>
                <w:sz w:val="28"/>
                <w:szCs w:val="28"/>
              </w:rPr>
              <w:lastRenderedPageBreak/>
              <w:t>2</w:t>
            </w:r>
          </w:p>
        </w:tc>
        <w:tc>
          <w:tcPr>
            <w:tcW w:w="9355" w:type="dxa"/>
            <w:tcBorders>
              <w:top w:val="single" w:sz="4" w:space="0" w:color="auto"/>
              <w:left w:val="single" w:sz="4" w:space="0" w:color="auto"/>
              <w:bottom w:val="single" w:sz="4" w:space="0" w:color="auto"/>
              <w:right w:val="single" w:sz="4" w:space="0" w:color="auto"/>
            </w:tcBorders>
          </w:tcPr>
          <w:p w:rsidR="00F22FE3" w:rsidRPr="008E1A57" w:rsidRDefault="00F22FE3" w:rsidP="00F22FE3">
            <w:pPr>
              <w:autoSpaceDE w:val="0"/>
              <w:autoSpaceDN w:val="0"/>
              <w:adjustRightInd w:val="0"/>
              <w:spacing w:after="0" w:line="240" w:lineRule="auto"/>
              <w:jc w:val="both"/>
              <w:rPr>
                <w:rFonts w:ascii="Times New Roman" w:hAnsi="Times New Roman"/>
                <w:sz w:val="28"/>
                <w:szCs w:val="28"/>
                <w:lang w:eastAsia="ru-RU"/>
              </w:rPr>
            </w:pPr>
            <w:r w:rsidRPr="008E1A57">
              <w:rPr>
                <w:rFonts w:ascii="Times New Roman" w:hAnsi="Times New Roman"/>
                <w:sz w:val="28"/>
                <w:szCs w:val="28"/>
                <w:lang w:eastAsia="ru-RU"/>
              </w:rPr>
              <w:lastRenderedPageBreak/>
              <w:t xml:space="preserve">Закон Красноярского края от 28.06.1996 № 10-301 «О Красной книге </w:t>
            </w:r>
            <w:r w:rsidRPr="008E1A57">
              <w:rPr>
                <w:rFonts w:ascii="Times New Roman" w:hAnsi="Times New Roman"/>
                <w:sz w:val="28"/>
                <w:szCs w:val="28"/>
                <w:lang w:eastAsia="ru-RU"/>
              </w:rPr>
              <w:lastRenderedPageBreak/>
              <w:t>Красноярского края»</w:t>
            </w:r>
          </w:p>
        </w:tc>
      </w:tr>
      <w:tr w:rsidR="000A1C71" w:rsidRPr="008E1A57" w:rsidTr="000D45E3">
        <w:tc>
          <w:tcPr>
            <w:tcW w:w="568" w:type="dxa"/>
            <w:tcBorders>
              <w:top w:val="single" w:sz="4" w:space="0" w:color="auto"/>
              <w:left w:val="single" w:sz="4" w:space="0" w:color="auto"/>
              <w:bottom w:val="single" w:sz="4" w:space="0" w:color="auto"/>
              <w:right w:val="single" w:sz="4" w:space="0" w:color="auto"/>
            </w:tcBorders>
          </w:tcPr>
          <w:p w:rsidR="000A1C71" w:rsidRDefault="000A1C71" w:rsidP="0046393C">
            <w:pPr>
              <w:pStyle w:val="ConsPlusNormal"/>
              <w:jc w:val="center"/>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lastRenderedPageBreak/>
              <w:t>33</w:t>
            </w:r>
          </w:p>
        </w:tc>
        <w:tc>
          <w:tcPr>
            <w:tcW w:w="9355" w:type="dxa"/>
            <w:tcBorders>
              <w:top w:val="single" w:sz="4" w:space="0" w:color="auto"/>
              <w:left w:val="single" w:sz="4" w:space="0" w:color="auto"/>
              <w:bottom w:val="single" w:sz="4" w:space="0" w:color="auto"/>
              <w:right w:val="single" w:sz="4" w:space="0" w:color="auto"/>
            </w:tcBorders>
          </w:tcPr>
          <w:p w:rsidR="000A1C71" w:rsidRPr="008E1A57" w:rsidRDefault="000A1C71" w:rsidP="00F22FE3">
            <w:pPr>
              <w:autoSpaceDE w:val="0"/>
              <w:autoSpaceDN w:val="0"/>
              <w:adjustRightInd w:val="0"/>
              <w:spacing w:after="0" w:line="240" w:lineRule="auto"/>
              <w:jc w:val="both"/>
              <w:rPr>
                <w:rFonts w:ascii="Times New Roman" w:hAnsi="Times New Roman"/>
                <w:sz w:val="28"/>
                <w:szCs w:val="28"/>
                <w:lang w:eastAsia="ru-RU"/>
              </w:rPr>
            </w:pPr>
            <w:r w:rsidRPr="008E1A57">
              <w:rPr>
                <w:rFonts w:ascii="Times New Roman" w:hAnsi="Times New Roman"/>
                <w:sz w:val="28"/>
                <w:szCs w:val="28"/>
                <w:lang w:eastAsia="ru-RU"/>
              </w:rPr>
              <w:t>Закон Красноярского края от 20.09.2013 № 5-1597 «Об экологической безопасности и охране окружающей среды в Красноярском крае»</w:t>
            </w:r>
          </w:p>
        </w:tc>
      </w:tr>
      <w:tr w:rsidR="000D45E3" w:rsidRPr="008E1A57"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0D45E3" w:rsidP="000A1C71">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2</w:t>
            </w:r>
            <w:r w:rsidR="000A1C71">
              <w:rPr>
                <w:rFonts w:ascii="Times New Roman" w:hAnsi="Times New Roman" w:cs="Times New Roman"/>
                <w:color w:val="000000"/>
                <w:kern w:val="36"/>
                <w:sz w:val="28"/>
                <w:szCs w:val="28"/>
              </w:rPr>
              <w:t>4</w:t>
            </w:r>
          </w:p>
        </w:tc>
        <w:tc>
          <w:tcPr>
            <w:tcW w:w="9355" w:type="dxa"/>
            <w:tcBorders>
              <w:top w:val="single" w:sz="4" w:space="0" w:color="auto"/>
              <w:left w:val="single" w:sz="4" w:space="0" w:color="auto"/>
              <w:bottom w:val="single" w:sz="4" w:space="0" w:color="auto"/>
              <w:right w:val="single" w:sz="4" w:space="0" w:color="auto"/>
            </w:tcBorders>
          </w:tcPr>
          <w:p w:rsidR="000D45E3" w:rsidRPr="008E1A57" w:rsidRDefault="000D45E3" w:rsidP="0046393C">
            <w:pPr>
              <w:pStyle w:val="ConsPlusNormal"/>
              <w:ind w:firstLine="0"/>
              <w:rPr>
                <w:rFonts w:ascii="Times New Roman" w:hAnsi="Times New Roman" w:cs="Times New Roman"/>
                <w:color w:val="000000"/>
                <w:kern w:val="36"/>
                <w:sz w:val="28"/>
                <w:szCs w:val="28"/>
              </w:rPr>
            </w:pPr>
            <w:r w:rsidRPr="008E1A57">
              <w:rPr>
                <w:rFonts w:ascii="Times New Roman" w:hAnsi="Times New Roman" w:cs="Times New Roman"/>
                <w:color w:val="000000"/>
                <w:kern w:val="36"/>
                <w:sz w:val="28"/>
                <w:szCs w:val="28"/>
              </w:rPr>
              <w:t>Указ Губернатора Красноярского края от 18.08.2011 № 147-уг «Об утверждении административного регламента предоставления министерством природных ресурсов и экологии Красноярского края государственной услуги по предоставлению юридическим лицам и индивидуальным предпринимателям, заключившим охотхозяйственные соглашения, по их заявкам бланков разрешений на добычу копытных животных, медведей, пушных животных, птиц для последующей выдачи таких разрешений физическим лицам согласно»</w:t>
            </w:r>
          </w:p>
        </w:tc>
      </w:tr>
      <w:tr w:rsidR="000D45E3" w:rsidRPr="008E1A57"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0D45E3" w:rsidP="000A1C71">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3</w:t>
            </w:r>
            <w:r w:rsidR="000A1C71">
              <w:rPr>
                <w:rFonts w:ascii="Times New Roman" w:hAnsi="Times New Roman" w:cs="Times New Roman"/>
                <w:color w:val="000000"/>
                <w:kern w:val="36"/>
                <w:sz w:val="28"/>
                <w:szCs w:val="28"/>
              </w:rPr>
              <w:t>5</w:t>
            </w:r>
          </w:p>
        </w:tc>
        <w:tc>
          <w:tcPr>
            <w:tcW w:w="9355" w:type="dxa"/>
            <w:tcBorders>
              <w:top w:val="single" w:sz="4" w:space="0" w:color="auto"/>
              <w:left w:val="single" w:sz="4" w:space="0" w:color="auto"/>
              <w:bottom w:val="single" w:sz="4" w:space="0" w:color="auto"/>
              <w:right w:val="single" w:sz="4" w:space="0" w:color="auto"/>
            </w:tcBorders>
          </w:tcPr>
          <w:p w:rsidR="000D45E3" w:rsidRPr="008E1A57" w:rsidRDefault="000D45E3" w:rsidP="0046393C">
            <w:pPr>
              <w:pStyle w:val="ConsPlusNormal"/>
              <w:ind w:firstLine="0"/>
              <w:rPr>
                <w:rFonts w:ascii="Times New Roman" w:hAnsi="Times New Roman" w:cs="Times New Roman"/>
                <w:color w:val="000000"/>
                <w:kern w:val="36"/>
                <w:sz w:val="28"/>
                <w:szCs w:val="28"/>
              </w:rPr>
            </w:pPr>
            <w:r w:rsidRPr="008E1A57">
              <w:rPr>
                <w:rFonts w:ascii="Times New Roman" w:hAnsi="Times New Roman" w:cs="Times New Roman"/>
                <w:color w:val="000000"/>
                <w:kern w:val="36"/>
                <w:sz w:val="28"/>
                <w:szCs w:val="28"/>
              </w:rPr>
              <w:t>Указ Губернатора Красноярского края об утверждении лимита добычи охотничьих ресурсов  на территории Красноярского края в соответствующий сезон охоты</w:t>
            </w:r>
          </w:p>
        </w:tc>
      </w:tr>
      <w:tr w:rsidR="000D45E3" w:rsidRPr="008E1A57"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0D45E3" w:rsidP="000A1C71">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4</w:t>
            </w:r>
            <w:r w:rsidR="000A1C71">
              <w:rPr>
                <w:rFonts w:ascii="Times New Roman" w:hAnsi="Times New Roman" w:cs="Times New Roman"/>
                <w:color w:val="000000"/>
                <w:kern w:val="36"/>
                <w:sz w:val="28"/>
                <w:szCs w:val="28"/>
              </w:rPr>
              <w:t>6</w:t>
            </w:r>
          </w:p>
        </w:tc>
        <w:tc>
          <w:tcPr>
            <w:tcW w:w="9355" w:type="dxa"/>
            <w:tcBorders>
              <w:top w:val="single" w:sz="4" w:space="0" w:color="auto"/>
              <w:left w:val="single" w:sz="4" w:space="0" w:color="auto"/>
              <w:bottom w:val="single" w:sz="4" w:space="0" w:color="auto"/>
              <w:right w:val="single" w:sz="4" w:space="0" w:color="auto"/>
            </w:tcBorders>
          </w:tcPr>
          <w:p w:rsidR="000D45E3" w:rsidRPr="008E1A57" w:rsidRDefault="000D45E3" w:rsidP="0046393C">
            <w:pPr>
              <w:pStyle w:val="ConsPlusNormal"/>
              <w:ind w:firstLine="0"/>
              <w:rPr>
                <w:rFonts w:ascii="Times New Roman" w:hAnsi="Times New Roman" w:cs="Times New Roman"/>
                <w:color w:val="000000"/>
                <w:kern w:val="36"/>
                <w:sz w:val="28"/>
                <w:szCs w:val="28"/>
              </w:rPr>
            </w:pPr>
            <w:r w:rsidRPr="008E1A57">
              <w:rPr>
                <w:rFonts w:ascii="Times New Roman" w:hAnsi="Times New Roman" w:cs="Times New Roman"/>
                <w:color w:val="000000"/>
                <w:kern w:val="36"/>
                <w:sz w:val="28"/>
                <w:szCs w:val="28"/>
              </w:rPr>
              <w:t>Указ Губернатора Красноярского края от 08.04.2013 № 62-уг «Об определении видов разрешенной охоты и параметров осуществления охоты в охотничьих угодьях Красноярского края»</w:t>
            </w:r>
          </w:p>
        </w:tc>
      </w:tr>
      <w:tr w:rsidR="000D45E3" w:rsidRPr="008E1A57"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0D45E3" w:rsidP="000A1C71">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5</w:t>
            </w:r>
            <w:r w:rsidR="000A1C71">
              <w:rPr>
                <w:rFonts w:ascii="Times New Roman" w:hAnsi="Times New Roman" w:cs="Times New Roman"/>
                <w:color w:val="000000"/>
                <w:kern w:val="36"/>
                <w:sz w:val="28"/>
                <w:szCs w:val="28"/>
              </w:rPr>
              <w:t>7</w:t>
            </w:r>
          </w:p>
        </w:tc>
        <w:tc>
          <w:tcPr>
            <w:tcW w:w="9355" w:type="dxa"/>
            <w:tcBorders>
              <w:top w:val="single" w:sz="4" w:space="0" w:color="auto"/>
              <w:left w:val="single" w:sz="4" w:space="0" w:color="auto"/>
              <w:bottom w:val="single" w:sz="4" w:space="0" w:color="auto"/>
              <w:right w:val="single" w:sz="4" w:space="0" w:color="auto"/>
            </w:tcBorders>
          </w:tcPr>
          <w:p w:rsidR="000D45E3" w:rsidRPr="008E1A57" w:rsidRDefault="000D45E3" w:rsidP="0046393C">
            <w:pPr>
              <w:pStyle w:val="ConsPlusNormal"/>
              <w:ind w:firstLine="0"/>
              <w:rPr>
                <w:rFonts w:ascii="Times New Roman" w:hAnsi="Times New Roman" w:cs="Times New Roman"/>
                <w:color w:val="000000"/>
                <w:kern w:val="36"/>
                <w:sz w:val="28"/>
                <w:szCs w:val="28"/>
              </w:rPr>
            </w:pPr>
            <w:r w:rsidRPr="008E1A57">
              <w:rPr>
                <w:rFonts w:ascii="Times New Roman" w:hAnsi="Times New Roman" w:cs="Times New Roman"/>
                <w:color w:val="000000"/>
                <w:kern w:val="36"/>
                <w:sz w:val="28"/>
                <w:szCs w:val="28"/>
              </w:rPr>
              <w:t>Постановление Правительств</w:t>
            </w:r>
            <w:r w:rsidR="00FF5436" w:rsidRPr="008E1A57">
              <w:rPr>
                <w:rFonts w:ascii="Times New Roman" w:hAnsi="Times New Roman" w:cs="Times New Roman"/>
                <w:color w:val="000000"/>
                <w:kern w:val="36"/>
                <w:sz w:val="28"/>
                <w:szCs w:val="28"/>
              </w:rPr>
              <w:t>а</w:t>
            </w:r>
            <w:r w:rsidRPr="008E1A57">
              <w:rPr>
                <w:rFonts w:ascii="Times New Roman" w:hAnsi="Times New Roman" w:cs="Times New Roman"/>
                <w:color w:val="000000"/>
                <w:kern w:val="36"/>
                <w:sz w:val="28"/>
                <w:szCs w:val="28"/>
              </w:rPr>
              <w:t xml:space="preserve"> Красноярского края от 25.01.2011 № 45-П «Об утверждении норм допустимой добычи охотничьих ресурсов, в отношении которых не устанавливается лимит добычи, и пропускной способности охотничьих угодий на территории Красноярского края» </w:t>
            </w:r>
          </w:p>
        </w:tc>
      </w:tr>
      <w:tr w:rsidR="000D45E3" w:rsidRPr="008E1A57"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0D45E3" w:rsidP="000A1C71">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6</w:t>
            </w:r>
            <w:r w:rsidR="000A1C71">
              <w:rPr>
                <w:rFonts w:ascii="Times New Roman" w:hAnsi="Times New Roman" w:cs="Times New Roman"/>
                <w:color w:val="000000"/>
                <w:kern w:val="36"/>
                <w:sz w:val="28"/>
                <w:szCs w:val="28"/>
              </w:rPr>
              <w:t>8</w:t>
            </w:r>
          </w:p>
        </w:tc>
        <w:tc>
          <w:tcPr>
            <w:tcW w:w="9355" w:type="dxa"/>
            <w:tcBorders>
              <w:top w:val="single" w:sz="4" w:space="0" w:color="auto"/>
              <w:left w:val="single" w:sz="4" w:space="0" w:color="auto"/>
              <w:bottom w:val="single" w:sz="4" w:space="0" w:color="auto"/>
              <w:right w:val="single" w:sz="4" w:space="0" w:color="auto"/>
            </w:tcBorders>
          </w:tcPr>
          <w:p w:rsidR="000D45E3" w:rsidRPr="008E1A57" w:rsidRDefault="000D45E3" w:rsidP="0046393C">
            <w:pPr>
              <w:pStyle w:val="ConsPlusNormal"/>
              <w:ind w:firstLine="62"/>
              <w:rPr>
                <w:rFonts w:ascii="Times New Roman" w:hAnsi="Times New Roman" w:cs="Times New Roman"/>
                <w:color w:val="000000"/>
                <w:kern w:val="36"/>
                <w:sz w:val="28"/>
                <w:szCs w:val="28"/>
              </w:rPr>
            </w:pPr>
            <w:r w:rsidRPr="008E1A57">
              <w:rPr>
                <w:rFonts w:ascii="Times New Roman" w:hAnsi="Times New Roman" w:cs="Times New Roman"/>
                <w:color w:val="000000"/>
                <w:kern w:val="36"/>
                <w:sz w:val="28"/>
                <w:szCs w:val="28"/>
              </w:rPr>
              <w:t>Постановление Правительства Красноярского края от 27.11.2009 № 613-п «Об утверждении правил изъятия объектов животного мира, принадлежащих к видам, занесенным в Красную книгу Красноярского края, но не включенным в Красную книгу Российской Федерации</w:t>
            </w:r>
          </w:p>
        </w:tc>
      </w:tr>
      <w:tr w:rsidR="000D45E3" w:rsidRPr="008E1A57"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F22FE3" w:rsidP="000A1C71">
            <w:pPr>
              <w:pStyle w:val="ConsPlusNormal"/>
              <w:jc w:val="center"/>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7</w:t>
            </w:r>
            <w:r w:rsidR="000A1C71">
              <w:rPr>
                <w:rFonts w:ascii="Times New Roman" w:hAnsi="Times New Roman" w:cs="Times New Roman"/>
                <w:color w:val="000000"/>
                <w:kern w:val="36"/>
                <w:sz w:val="28"/>
                <w:szCs w:val="28"/>
              </w:rPr>
              <w:t>9</w:t>
            </w:r>
          </w:p>
        </w:tc>
        <w:tc>
          <w:tcPr>
            <w:tcW w:w="9355" w:type="dxa"/>
            <w:tcBorders>
              <w:top w:val="single" w:sz="4" w:space="0" w:color="auto"/>
              <w:left w:val="single" w:sz="4" w:space="0" w:color="auto"/>
              <w:bottom w:val="single" w:sz="4" w:space="0" w:color="auto"/>
              <w:right w:val="single" w:sz="4" w:space="0" w:color="auto"/>
            </w:tcBorders>
          </w:tcPr>
          <w:p w:rsidR="000D45E3" w:rsidRPr="008E1A57" w:rsidRDefault="000D45E3" w:rsidP="0046393C">
            <w:pPr>
              <w:pStyle w:val="ConsPlusNormal"/>
              <w:ind w:firstLine="0"/>
              <w:rPr>
                <w:rFonts w:ascii="Times New Roman" w:hAnsi="Times New Roman" w:cs="Times New Roman"/>
                <w:color w:val="000000"/>
                <w:kern w:val="36"/>
                <w:sz w:val="28"/>
                <w:szCs w:val="28"/>
              </w:rPr>
            </w:pPr>
            <w:r w:rsidRPr="008E1A57">
              <w:rPr>
                <w:rFonts w:ascii="Times New Roman" w:hAnsi="Times New Roman" w:cs="Times New Roman"/>
                <w:color w:val="000000"/>
                <w:kern w:val="36"/>
                <w:sz w:val="28"/>
                <w:szCs w:val="28"/>
              </w:rPr>
              <w:t>Постановление Правительства Красноярского края от 05.06.2012 № 263-п «Об утверждении порядка добычи объектов животного мира, не отнесенных к охотничьим ресурсам и водным биологическим ресурсам, на территории Красноярского края»</w:t>
            </w:r>
          </w:p>
        </w:tc>
      </w:tr>
      <w:tr w:rsidR="00562C54" w:rsidRPr="008E1A57" w:rsidTr="000D45E3">
        <w:tc>
          <w:tcPr>
            <w:tcW w:w="568" w:type="dxa"/>
            <w:tcBorders>
              <w:top w:val="single" w:sz="4" w:space="0" w:color="auto"/>
              <w:left w:val="single" w:sz="4" w:space="0" w:color="auto"/>
              <w:bottom w:val="single" w:sz="4" w:space="0" w:color="auto"/>
              <w:right w:val="single" w:sz="4" w:space="0" w:color="auto"/>
            </w:tcBorders>
          </w:tcPr>
          <w:p w:rsidR="00067DCA" w:rsidRPr="00067DCA" w:rsidRDefault="00067DCA" w:rsidP="00067DCA">
            <w:pPr>
              <w:pStyle w:val="ConsPlusNormal"/>
              <w:jc w:val="center"/>
              <w:rPr>
                <w:rFonts w:ascii="Times New Roman" w:hAnsi="Times New Roman" w:cs="Times New Roman"/>
                <w:color w:val="000000"/>
                <w:kern w:val="36"/>
                <w:sz w:val="28"/>
                <w:szCs w:val="28"/>
              </w:rPr>
            </w:pPr>
          </w:p>
          <w:p w:rsidR="00562C54" w:rsidRPr="00067DCA" w:rsidRDefault="000A1C71" w:rsidP="00067DCA">
            <w:pPr>
              <w:jc w:val="center"/>
              <w:rPr>
                <w:lang w:eastAsia="ru-RU"/>
              </w:rPr>
            </w:pPr>
            <w:r>
              <w:rPr>
                <w:rFonts w:ascii="Times New Roman" w:hAnsi="Times New Roman"/>
                <w:sz w:val="28"/>
                <w:szCs w:val="28"/>
                <w:lang w:eastAsia="ru-RU"/>
              </w:rPr>
              <w:t>10</w:t>
            </w:r>
          </w:p>
        </w:tc>
        <w:tc>
          <w:tcPr>
            <w:tcW w:w="9355" w:type="dxa"/>
            <w:tcBorders>
              <w:top w:val="single" w:sz="4" w:space="0" w:color="auto"/>
              <w:left w:val="single" w:sz="4" w:space="0" w:color="auto"/>
              <w:bottom w:val="single" w:sz="4" w:space="0" w:color="auto"/>
              <w:right w:val="single" w:sz="4" w:space="0" w:color="auto"/>
            </w:tcBorders>
          </w:tcPr>
          <w:p w:rsidR="00562C54" w:rsidRPr="008E1A57" w:rsidRDefault="00067DCA" w:rsidP="0046393C">
            <w:pPr>
              <w:pStyle w:val="ConsPlusNormal"/>
              <w:ind w:firstLine="0"/>
              <w:rPr>
                <w:rFonts w:ascii="Times New Roman" w:hAnsi="Times New Roman" w:cs="Times New Roman"/>
                <w:color w:val="000000"/>
                <w:kern w:val="36"/>
                <w:sz w:val="28"/>
                <w:szCs w:val="28"/>
              </w:rPr>
            </w:pPr>
            <w:r w:rsidRPr="008E1A57">
              <w:rPr>
                <w:rFonts w:ascii="Times New Roman" w:hAnsi="Times New Roman" w:cs="Times New Roman"/>
                <w:color w:val="000000"/>
                <w:kern w:val="36"/>
                <w:sz w:val="28"/>
                <w:szCs w:val="28"/>
              </w:rPr>
              <w:t xml:space="preserve">Постановление Правительства Красноярского края от 12.02.2019 №74-п «Об установлении на территории Красноярского края запрета на срезку неокостеневших рогов (пантов) с дикого северного оленя» </w:t>
            </w:r>
          </w:p>
        </w:tc>
      </w:tr>
      <w:tr w:rsidR="000D45E3" w:rsidRPr="0046393C"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0D45E3" w:rsidP="000A1C71">
            <w:pPr>
              <w:pStyle w:val="ConsPlusNormal"/>
              <w:jc w:val="center"/>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8</w:t>
            </w:r>
            <w:r w:rsidR="00F22FE3">
              <w:rPr>
                <w:rFonts w:ascii="Times New Roman" w:hAnsi="Times New Roman" w:cs="Times New Roman"/>
                <w:color w:val="000000"/>
                <w:kern w:val="36"/>
                <w:sz w:val="28"/>
                <w:szCs w:val="28"/>
              </w:rPr>
              <w:t>1</w:t>
            </w:r>
            <w:r w:rsidR="000A1C71">
              <w:rPr>
                <w:rFonts w:ascii="Times New Roman" w:hAnsi="Times New Roman" w:cs="Times New Roman"/>
                <w:color w:val="000000"/>
                <w:kern w:val="36"/>
                <w:sz w:val="28"/>
                <w:szCs w:val="28"/>
              </w:rPr>
              <w:t>1</w:t>
            </w:r>
          </w:p>
        </w:tc>
        <w:tc>
          <w:tcPr>
            <w:tcW w:w="9355" w:type="dxa"/>
            <w:tcBorders>
              <w:top w:val="single" w:sz="4" w:space="0" w:color="auto"/>
              <w:left w:val="single" w:sz="4" w:space="0" w:color="auto"/>
              <w:bottom w:val="single" w:sz="4" w:space="0" w:color="auto"/>
              <w:right w:val="single" w:sz="4" w:space="0" w:color="auto"/>
            </w:tcBorders>
          </w:tcPr>
          <w:p w:rsidR="000A1C71"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Постановление Администрации Красноярского края от 06.04.2000 № 254-п «О редких находящихся под угрозой исчезновения видах диких животных</w:t>
            </w:r>
            <w:r w:rsidR="00FF5436" w:rsidRPr="0046393C">
              <w:rPr>
                <w:rFonts w:ascii="Times New Roman" w:hAnsi="Times New Roman" w:cs="Times New Roman"/>
                <w:color w:val="000000"/>
                <w:kern w:val="36"/>
                <w:sz w:val="28"/>
                <w:szCs w:val="28"/>
              </w:rPr>
              <w:t>»</w:t>
            </w:r>
          </w:p>
        </w:tc>
      </w:tr>
      <w:tr w:rsidR="000A1C71" w:rsidRPr="000A1C71" w:rsidTr="000D45E3">
        <w:tc>
          <w:tcPr>
            <w:tcW w:w="568" w:type="dxa"/>
            <w:tcBorders>
              <w:top w:val="single" w:sz="4" w:space="0" w:color="auto"/>
              <w:left w:val="single" w:sz="4" w:space="0" w:color="auto"/>
              <w:bottom w:val="single" w:sz="4" w:space="0" w:color="auto"/>
              <w:right w:val="single" w:sz="4" w:space="0" w:color="auto"/>
            </w:tcBorders>
          </w:tcPr>
          <w:p w:rsidR="000A1C71" w:rsidRDefault="000A1C71" w:rsidP="00F22FE3">
            <w:pPr>
              <w:pStyle w:val="ConsPlusNormal"/>
              <w:jc w:val="center"/>
              <w:rPr>
                <w:rFonts w:ascii="Times New Roman" w:hAnsi="Times New Roman" w:cs="Times New Roman"/>
                <w:color w:val="000000"/>
                <w:kern w:val="36"/>
                <w:sz w:val="28"/>
                <w:szCs w:val="28"/>
              </w:rPr>
            </w:pPr>
          </w:p>
          <w:p w:rsidR="000A1C71" w:rsidRPr="000A1C71" w:rsidRDefault="000A1C71" w:rsidP="000A1C71">
            <w:pPr>
              <w:pStyle w:val="ConsPlusNormal"/>
              <w:jc w:val="center"/>
              <w:rPr>
                <w:rFonts w:ascii="Times New Roman" w:hAnsi="Times New Roman" w:cs="Times New Roman"/>
                <w:color w:val="000000"/>
                <w:kern w:val="36"/>
                <w:sz w:val="28"/>
                <w:szCs w:val="28"/>
              </w:rPr>
            </w:pPr>
            <w:r w:rsidRPr="000A1C71">
              <w:rPr>
                <w:rFonts w:ascii="Times New Roman" w:hAnsi="Times New Roman" w:cs="Times New Roman"/>
                <w:color w:val="000000"/>
                <w:kern w:val="36"/>
                <w:sz w:val="28"/>
                <w:szCs w:val="28"/>
              </w:rPr>
              <w:t>1</w:t>
            </w:r>
            <w:r w:rsidRPr="000A1C71">
              <w:rPr>
                <w:rFonts w:ascii="Times New Roman" w:hAnsi="Times New Roman" w:cs="Times New Roman"/>
                <w:color w:val="000000"/>
                <w:kern w:val="36"/>
                <w:sz w:val="28"/>
                <w:szCs w:val="28"/>
              </w:rPr>
              <w:lastRenderedPageBreak/>
              <w:t>1</w:t>
            </w:r>
            <w:r>
              <w:rPr>
                <w:rFonts w:ascii="Times New Roman" w:hAnsi="Times New Roman" w:cs="Times New Roman"/>
                <w:color w:val="000000"/>
                <w:kern w:val="36"/>
                <w:sz w:val="28"/>
                <w:szCs w:val="28"/>
              </w:rPr>
              <w:t>2</w:t>
            </w:r>
          </w:p>
        </w:tc>
        <w:tc>
          <w:tcPr>
            <w:tcW w:w="9355" w:type="dxa"/>
            <w:tcBorders>
              <w:top w:val="single" w:sz="4" w:space="0" w:color="auto"/>
              <w:left w:val="single" w:sz="4" w:space="0" w:color="auto"/>
              <w:bottom w:val="single" w:sz="4" w:space="0" w:color="auto"/>
              <w:right w:val="single" w:sz="4" w:space="0" w:color="auto"/>
            </w:tcBorders>
          </w:tcPr>
          <w:p w:rsidR="000A1C71" w:rsidRPr="000A1C71" w:rsidRDefault="000A1C71" w:rsidP="000A1C71">
            <w:pPr>
              <w:pStyle w:val="ConsPlusNormal"/>
              <w:ind w:firstLine="0"/>
              <w:jc w:val="both"/>
              <w:rPr>
                <w:rFonts w:ascii="Times New Roman" w:hAnsi="Times New Roman" w:cs="Times New Roman"/>
                <w:color w:val="000000"/>
                <w:kern w:val="36"/>
                <w:sz w:val="28"/>
                <w:szCs w:val="28"/>
              </w:rPr>
            </w:pPr>
            <w:r w:rsidRPr="000A1C71">
              <w:rPr>
                <w:rFonts w:ascii="Times New Roman" w:hAnsi="Times New Roman" w:cs="Times New Roman"/>
                <w:color w:val="000000"/>
                <w:kern w:val="36"/>
                <w:sz w:val="28"/>
                <w:szCs w:val="28"/>
              </w:rPr>
              <w:lastRenderedPageBreak/>
              <w:t>Постановление Администрации Красноярского края от 09.12.1996 № 742-П</w:t>
            </w:r>
            <w:r>
              <w:rPr>
                <w:rFonts w:ascii="Times New Roman" w:hAnsi="Times New Roman" w:cs="Times New Roman"/>
                <w:color w:val="000000"/>
                <w:kern w:val="36"/>
                <w:sz w:val="28"/>
                <w:szCs w:val="28"/>
              </w:rPr>
              <w:t xml:space="preserve"> </w:t>
            </w:r>
            <w:r w:rsidRPr="000A1C71">
              <w:rPr>
                <w:rFonts w:ascii="Times New Roman" w:hAnsi="Times New Roman" w:cs="Times New Roman"/>
                <w:color w:val="000000"/>
                <w:kern w:val="36"/>
                <w:sz w:val="28"/>
                <w:szCs w:val="28"/>
              </w:rPr>
              <w:t xml:space="preserve">«О Красной книге Красноярского края» </w:t>
            </w:r>
            <w:r>
              <w:rPr>
                <w:rFonts w:ascii="Times New Roman" w:hAnsi="Times New Roman" w:cs="Times New Roman"/>
                <w:color w:val="000000"/>
                <w:kern w:val="36"/>
                <w:sz w:val="28"/>
                <w:szCs w:val="28"/>
              </w:rPr>
              <w:t>(вместе с «</w:t>
            </w:r>
            <w:r w:rsidRPr="000A1C71">
              <w:rPr>
                <w:rFonts w:ascii="Times New Roman" w:hAnsi="Times New Roman" w:cs="Times New Roman"/>
                <w:color w:val="000000"/>
                <w:kern w:val="36"/>
                <w:sz w:val="28"/>
                <w:szCs w:val="28"/>
              </w:rPr>
              <w:t xml:space="preserve">Порядком ведения книги </w:t>
            </w:r>
            <w:r w:rsidRPr="000A1C71">
              <w:rPr>
                <w:rFonts w:ascii="Times New Roman" w:hAnsi="Times New Roman" w:cs="Times New Roman"/>
                <w:color w:val="000000"/>
                <w:kern w:val="36"/>
                <w:sz w:val="28"/>
                <w:szCs w:val="28"/>
              </w:rPr>
              <w:lastRenderedPageBreak/>
              <w:t>Красноярского края</w:t>
            </w:r>
            <w:r>
              <w:rPr>
                <w:rFonts w:ascii="Times New Roman" w:hAnsi="Times New Roman" w:cs="Times New Roman"/>
                <w:color w:val="000000"/>
                <w:kern w:val="36"/>
                <w:sz w:val="28"/>
                <w:szCs w:val="28"/>
              </w:rPr>
              <w:t>»</w:t>
            </w:r>
            <w:r w:rsidRPr="000A1C71">
              <w:rPr>
                <w:rFonts w:ascii="Times New Roman" w:hAnsi="Times New Roman" w:cs="Times New Roman"/>
                <w:color w:val="000000"/>
                <w:kern w:val="36"/>
                <w:sz w:val="28"/>
                <w:szCs w:val="28"/>
              </w:rPr>
              <w:t>)</w:t>
            </w:r>
          </w:p>
        </w:tc>
      </w:tr>
      <w:tr w:rsidR="000D45E3" w:rsidRPr="0046393C"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067DCA" w:rsidP="000A1C71">
            <w:pPr>
              <w:pStyle w:val="ConsPlusNormal"/>
              <w:jc w:val="center"/>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lastRenderedPageBreak/>
              <w:t>91</w:t>
            </w:r>
            <w:r w:rsidR="000A1C71">
              <w:rPr>
                <w:rFonts w:ascii="Times New Roman" w:hAnsi="Times New Roman" w:cs="Times New Roman"/>
                <w:color w:val="000000"/>
                <w:kern w:val="36"/>
                <w:sz w:val="28"/>
                <w:szCs w:val="28"/>
              </w:rPr>
              <w:t>3</w:t>
            </w:r>
          </w:p>
        </w:tc>
        <w:tc>
          <w:tcPr>
            <w:tcW w:w="9355" w:type="dxa"/>
            <w:tcBorders>
              <w:top w:val="single" w:sz="4" w:space="0" w:color="auto"/>
              <w:left w:val="single" w:sz="4" w:space="0" w:color="auto"/>
              <w:bottom w:val="single" w:sz="4" w:space="0" w:color="auto"/>
              <w:right w:val="single" w:sz="4" w:space="0" w:color="auto"/>
            </w:tcBorders>
          </w:tcPr>
          <w:p w:rsidR="000D45E3" w:rsidRPr="0046393C" w:rsidRDefault="000D45E3" w:rsidP="0046393C">
            <w:pPr>
              <w:pStyle w:val="ConsPlusNormal"/>
              <w:ind w:firstLine="0"/>
              <w:jc w:val="both"/>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Приказ министерства природных ресурсов и лесного комплекса Красноярского края от 24.02.2012 № 24-о «Об утверждении административного регламента предоставления министерством природных ресурсов и экологии Красноярского края государственной услуги по выдаче разрешений на пользование животным миром в научных, культурно-просветительных, воспитательных, рекреационных и эстетических целях с изъятием объектов животного мира, не отнесенных к охотничьим ресурсам, из природной среды, за исключением случаев, установленных федеральным законодательством»</w:t>
            </w:r>
          </w:p>
        </w:tc>
      </w:tr>
      <w:tr w:rsidR="000D45E3" w:rsidRPr="0046393C"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067DCA" w:rsidP="000A1C71">
            <w:pPr>
              <w:pStyle w:val="ConsPlusNormal"/>
              <w:jc w:val="center"/>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11</w:t>
            </w:r>
            <w:r w:rsidR="000A1C71">
              <w:rPr>
                <w:rFonts w:ascii="Times New Roman" w:hAnsi="Times New Roman" w:cs="Times New Roman"/>
                <w:color w:val="000000"/>
                <w:kern w:val="36"/>
                <w:sz w:val="28"/>
                <w:szCs w:val="28"/>
              </w:rPr>
              <w:t>4</w:t>
            </w:r>
          </w:p>
        </w:tc>
        <w:tc>
          <w:tcPr>
            <w:tcW w:w="9355" w:type="dxa"/>
            <w:tcBorders>
              <w:top w:val="single" w:sz="4" w:space="0" w:color="auto"/>
              <w:left w:val="single" w:sz="4" w:space="0" w:color="auto"/>
              <w:bottom w:val="single" w:sz="4" w:space="0" w:color="auto"/>
              <w:right w:val="single" w:sz="4" w:space="0" w:color="auto"/>
            </w:tcBorders>
          </w:tcPr>
          <w:p w:rsidR="000D45E3" w:rsidRPr="0046393C" w:rsidRDefault="000D45E3" w:rsidP="0046393C">
            <w:pPr>
              <w:pStyle w:val="ConsPlusNormal"/>
              <w:ind w:firstLine="62"/>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Приказ министерства природных ресурсов и лесного комплекса Красноярского края от 28.10.2011 № 226-о «Об утверждении административного регламента предоставления министерством природных ресурсов и экологии Красноярского края государственной услуги по выдаче и аннулированию охотничьих билетов»</w:t>
            </w:r>
          </w:p>
        </w:tc>
      </w:tr>
      <w:tr w:rsidR="000D45E3" w:rsidRPr="0046393C" w:rsidTr="000D45E3">
        <w:tc>
          <w:tcPr>
            <w:tcW w:w="568" w:type="dxa"/>
            <w:tcBorders>
              <w:top w:val="single" w:sz="4" w:space="0" w:color="auto"/>
              <w:left w:val="single" w:sz="4" w:space="0" w:color="auto"/>
              <w:bottom w:val="single" w:sz="4" w:space="0" w:color="auto"/>
              <w:right w:val="single" w:sz="4" w:space="0" w:color="auto"/>
            </w:tcBorders>
          </w:tcPr>
          <w:p w:rsidR="000D45E3" w:rsidRPr="0046393C" w:rsidRDefault="00067DCA" w:rsidP="000A1C71">
            <w:pPr>
              <w:pStyle w:val="ConsPlusNormal"/>
              <w:jc w:val="center"/>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11</w:t>
            </w:r>
            <w:r w:rsidR="000A1C71">
              <w:rPr>
                <w:rFonts w:ascii="Times New Roman" w:hAnsi="Times New Roman" w:cs="Times New Roman"/>
                <w:color w:val="000000"/>
                <w:kern w:val="36"/>
                <w:sz w:val="28"/>
                <w:szCs w:val="28"/>
              </w:rPr>
              <w:t>5</w:t>
            </w:r>
          </w:p>
        </w:tc>
        <w:tc>
          <w:tcPr>
            <w:tcW w:w="9355" w:type="dxa"/>
            <w:tcBorders>
              <w:top w:val="single" w:sz="4" w:space="0" w:color="auto"/>
              <w:left w:val="single" w:sz="4" w:space="0" w:color="auto"/>
              <w:bottom w:val="single" w:sz="4" w:space="0" w:color="auto"/>
              <w:right w:val="single" w:sz="4" w:space="0" w:color="auto"/>
            </w:tcBorders>
          </w:tcPr>
          <w:p w:rsidR="000D45E3" w:rsidRPr="0046393C" w:rsidRDefault="000D45E3" w:rsidP="0046393C">
            <w:pPr>
              <w:pStyle w:val="ConsPlusNormal"/>
              <w:ind w:firstLine="0"/>
              <w:rPr>
                <w:rFonts w:ascii="Times New Roman" w:hAnsi="Times New Roman" w:cs="Times New Roman"/>
                <w:color w:val="000000"/>
                <w:kern w:val="36"/>
                <w:sz w:val="28"/>
                <w:szCs w:val="28"/>
              </w:rPr>
            </w:pPr>
            <w:r w:rsidRPr="0046393C">
              <w:rPr>
                <w:rFonts w:ascii="Times New Roman" w:hAnsi="Times New Roman" w:cs="Times New Roman"/>
                <w:color w:val="000000"/>
                <w:kern w:val="36"/>
                <w:sz w:val="28"/>
                <w:szCs w:val="28"/>
              </w:rPr>
              <w:t>Приказ министерства природных ресурсов и лесного комплекса Красноярского края от 13.07.2010 № 120-о «Об утверждении административного регламента предоставления министерством природных ресурсов и экологии Красноярского края государственной услуги по выдаче юридическим лицам, индивидуальным предпринимателям, физическим лицам разрешений на содержание и разведение объектов животного мира в полувольных условиях и искусственно созданной среде обитания (кроме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tc>
      </w:tr>
    </w:tbl>
    <w:p w:rsidR="00F22FE3" w:rsidRDefault="00F22FE3" w:rsidP="00FB5AD9">
      <w:pPr>
        <w:shd w:val="clear" w:color="auto" w:fill="FFFFFF"/>
        <w:spacing w:before="48" w:after="48" w:line="288" w:lineRule="atLeast"/>
        <w:ind w:left="480"/>
        <w:jc w:val="center"/>
        <w:rPr>
          <w:rFonts w:ascii="Times New Roman" w:eastAsia="Times New Roman" w:hAnsi="Times New Roman"/>
          <w:b/>
          <w:iCs/>
          <w:color w:val="161616"/>
          <w:sz w:val="28"/>
          <w:szCs w:val="28"/>
          <w:lang w:eastAsia="ru-RU"/>
        </w:rPr>
      </w:pPr>
    </w:p>
    <w:p w:rsidR="00FB5AD9" w:rsidRDefault="00FB5AD9" w:rsidP="00FB5AD9">
      <w:pPr>
        <w:shd w:val="clear" w:color="auto" w:fill="FFFFFF"/>
        <w:spacing w:before="48" w:after="48" w:line="288" w:lineRule="atLeast"/>
        <w:ind w:left="480"/>
        <w:jc w:val="center"/>
        <w:rPr>
          <w:rFonts w:ascii="Times New Roman" w:eastAsia="Times New Roman" w:hAnsi="Times New Roman"/>
          <w:b/>
          <w:iCs/>
          <w:color w:val="161616"/>
          <w:sz w:val="28"/>
          <w:szCs w:val="28"/>
          <w:lang w:eastAsia="ru-RU"/>
        </w:rPr>
      </w:pPr>
      <w:r w:rsidRPr="0046393C">
        <w:rPr>
          <w:rFonts w:ascii="Times New Roman" w:eastAsia="Times New Roman" w:hAnsi="Times New Roman"/>
          <w:b/>
          <w:iCs/>
          <w:color w:val="161616"/>
          <w:sz w:val="28"/>
          <w:szCs w:val="28"/>
          <w:lang w:eastAsia="ru-RU"/>
        </w:rPr>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rsidR="008E1A57" w:rsidRPr="0046393C" w:rsidRDefault="008E1A57" w:rsidP="00FB5AD9">
      <w:pPr>
        <w:shd w:val="clear" w:color="auto" w:fill="FFFFFF"/>
        <w:spacing w:before="48" w:after="48" w:line="288" w:lineRule="atLeast"/>
        <w:ind w:left="480"/>
        <w:jc w:val="center"/>
        <w:rPr>
          <w:rFonts w:ascii="Times New Roman" w:eastAsia="Times New Roman" w:hAnsi="Times New Roman"/>
          <w:b/>
          <w:color w:val="161616"/>
          <w:sz w:val="28"/>
          <w:szCs w:val="28"/>
          <w:lang w:eastAsia="ru-RU"/>
        </w:rPr>
      </w:pPr>
    </w:p>
    <w:p w:rsidR="00FB5AD9" w:rsidRPr="0046393C" w:rsidRDefault="00FB5AD9" w:rsidP="008E1A57">
      <w:pPr>
        <w:pStyle w:val="a5"/>
        <w:shd w:val="clear" w:color="auto" w:fill="FFFFFF"/>
        <w:spacing w:before="0" w:beforeAutospacing="0" w:after="0" w:afterAutospacing="0"/>
        <w:jc w:val="both"/>
        <w:rPr>
          <w:sz w:val="28"/>
          <w:szCs w:val="28"/>
        </w:rPr>
      </w:pPr>
      <w:r w:rsidRPr="0046393C">
        <w:rPr>
          <w:sz w:val="28"/>
          <w:szCs w:val="28"/>
        </w:rPr>
        <w:tab/>
        <w:t>В соответствии с пунктом 2 статьи 10 Федерального закона № 294-ФЗ основанием для проведения внеплановых проверок являются:</w:t>
      </w:r>
    </w:p>
    <w:p w:rsidR="00FB7695" w:rsidRPr="0046393C" w:rsidRDefault="00FB7695" w:rsidP="008E1A5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393C">
        <w:rPr>
          <w:rFonts w:ascii="Times New Roman" w:eastAsia="Times New Roman" w:hAnsi="Times New Roman"/>
          <w:sz w:val="28"/>
          <w:szCs w:val="28"/>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FB7695" w:rsidRPr="0046393C" w:rsidRDefault="00FB7695" w:rsidP="00FB76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393C">
        <w:rPr>
          <w:rFonts w:ascii="Times New Roman" w:eastAsia="Times New Roman" w:hAnsi="Times New Roman"/>
          <w:sz w:val="28"/>
          <w:szCs w:val="28"/>
          <w:lang w:eastAsia="ru-RU"/>
        </w:rPr>
        <w:t xml:space="preserve">б) мотивированное представление должностного лица министерства, по результатам анализа результатов мероприятий по контролю без </w:t>
      </w:r>
      <w:r w:rsidRPr="0046393C">
        <w:rPr>
          <w:rFonts w:ascii="Times New Roman" w:eastAsia="Times New Roman" w:hAnsi="Times New Roman"/>
          <w:sz w:val="28"/>
          <w:szCs w:val="28"/>
          <w:lang w:eastAsia="ru-RU"/>
        </w:rPr>
        <w:lastRenderedPageBreak/>
        <w:t>взаимодействия с юридическими лицами, индивидуальными предпринимателями, рассмотрения или предварительной проверки поступивших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возникновении угрозы причинении вреда);</w:t>
      </w:r>
    </w:p>
    <w:p w:rsidR="00FB7695" w:rsidRPr="0046393C" w:rsidRDefault="00FB7695" w:rsidP="00FB76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393C">
        <w:rPr>
          <w:rFonts w:ascii="Times New Roman" w:eastAsia="Times New Roman" w:hAnsi="Times New Roman"/>
          <w:sz w:val="28"/>
          <w:szCs w:val="28"/>
          <w:lang w:eastAsia="ru-RU"/>
        </w:rPr>
        <w:t>в)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B7695" w:rsidRPr="0046393C" w:rsidRDefault="00FB7695" w:rsidP="00FB76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393C">
        <w:rPr>
          <w:rFonts w:ascii="Times New Roman" w:eastAsia="Times New Roman" w:hAnsi="Times New Roman"/>
          <w:sz w:val="28"/>
          <w:szCs w:val="28"/>
          <w:lang w:eastAsia="ru-RU"/>
        </w:rPr>
        <w:t>г) возникновение угрозы причинения вреда жизни, здоровью граждан, вреда животным, растениям, окружающей среде;</w:t>
      </w:r>
    </w:p>
    <w:p w:rsidR="00FB7695" w:rsidRPr="0046393C" w:rsidRDefault="00FB7695" w:rsidP="00FB769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393C">
        <w:rPr>
          <w:rFonts w:ascii="Times New Roman" w:eastAsia="Times New Roman" w:hAnsi="Times New Roman"/>
          <w:sz w:val="28"/>
          <w:szCs w:val="28"/>
          <w:lang w:eastAsia="ru-RU"/>
        </w:rPr>
        <w:t>д) причинение вреда жизни, здоровью граждан, вреда животным, растениям, окружающей среде.</w:t>
      </w:r>
    </w:p>
    <w:p w:rsidR="00FB7695" w:rsidRPr="00830D32" w:rsidRDefault="00FB5AD9" w:rsidP="00830D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0D32">
        <w:rPr>
          <w:rFonts w:ascii="Times New Roman" w:eastAsia="Times New Roman" w:hAnsi="Times New Roman"/>
          <w:sz w:val="28"/>
          <w:szCs w:val="28"/>
          <w:lang w:eastAsia="ru-RU"/>
        </w:rPr>
        <w:t>Внеплановые проверки, назначаемые на основании информации о фактах возникновения угрозы причинения вреда или непосредственно причинения вреда окружающей среде, подлежат согласованию с органами прокуратуры.</w:t>
      </w:r>
    </w:p>
    <w:p w:rsidR="0046393C" w:rsidRPr="00830D32" w:rsidRDefault="00FB5AD9" w:rsidP="00830D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61AC">
        <w:rPr>
          <w:rFonts w:ascii="Times New Roman" w:eastAsia="Times New Roman" w:hAnsi="Times New Roman"/>
          <w:sz w:val="28"/>
          <w:szCs w:val="28"/>
          <w:lang w:eastAsia="ru-RU"/>
        </w:rPr>
        <w:t xml:space="preserve">Согласование внеплановых выездных проверок в отношении юридических лиц и индивидуальных предпринимателей </w:t>
      </w:r>
      <w:r w:rsidR="0046393C" w:rsidRPr="00F861AC">
        <w:rPr>
          <w:rFonts w:ascii="Times New Roman" w:eastAsia="Times New Roman" w:hAnsi="Times New Roman"/>
          <w:sz w:val="28"/>
          <w:szCs w:val="28"/>
          <w:lang w:eastAsia="ru-RU"/>
        </w:rPr>
        <w:t>в первом полугодии 20</w:t>
      </w:r>
      <w:r w:rsidR="00F861AC">
        <w:rPr>
          <w:rFonts w:ascii="Times New Roman" w:eastAsia="Times New Roman" w:hAnsi="Times New Roman"/>
          <w:sz w:val="28"/>
          <w:szCs w:val="28"/>
          <w:lang w:eastAsia="ru-RU"/>
        </w:rPr>
        <w:t>20</w:t>
      </w:r>
      <w:r w:rsidR="0046393C" w:rsidRPr="00F861AC">
        <w:rPr>
          <w:rFonts w:ascii="Times New Roman" w:eastAsia="Times New Roman" w:hAnsi="Times New Roman"/>
          <w:sz w:val="28"/>
          <w:szCs w:val="28"/>
          <w:lang w:eastAsia="ru-RU"/>
        </w:rPr>
        <w:t xml:space="preserve"> года </w:t>
      </w:r>
      <w:r w:rsidRPr="00F861AC">
        <w:rPr>
          <w:rFonts w:ascii="Times New Roman" w:eastAsia="Times New Roman" w:hAnsi="Times New Roman"/>
          <w:sz w:val="28"/>
          <w:szCs w:val="28"/>
          <w:lang w:eastAsia="ru-RU"/>
        </w:rPr>
        <w:t xml:space="preserve">с </w:t>
      </w:r>
      <w:r w:rsidR="00FB7695" w:rsidRPr="00F861AC">
        <w:rPr>
          <w:rFonts w:ascii="Times New Roman" w:eastAsia="Times New Roman" w:hAnsi="Times New Roman"/>
          <w:sz w:val="28"/>
          <w:szCs w:val="28"/>
          <w:lang w:eastAsia="ru-RU"/>
        </w:rPr>
        <w:t>Прокуратурой Красноярского края</w:t>
      </w:r>
      <w:r w:rsidR="0046393C" w:rsidRPr="00F861AC">
        <w:rPr>
          <w:rFonts w:ascii="Times New Roman" w:eastAsia="Times New Roman" w:hAnsi="Times New Roman"/>
          <w:sz w:val="28"/>
          <w:szCs w:val="28"/>
          <w:lang w:eastAsia="ru-RU"/>
        </w:rPr>
        <w:t xml:space="preserve"> не осуществлялось</w:t>
      </w:r>
      <w:r w:rsidRPr="00F861AC">
        <w:rPr>
          <w:rFonts w:ascii="Times New Roman" w:eastAsia="Times New Roman" w:hAnsi="Times New Roman"/>
          <w:sz w:val="28"/>
          <w:szCs w:val="28"/>
          <w:lang w:eastAsia="ru-RU"/>
        </w:rPr>
        <w:t>.</w:t>
      </w:r>
      <w:r w:rsidRPr="00830D32">
        <w:rPr>
          <w:rFonts w:ascii="Times New Roman" w:eastAsia="Times New Roman" w:hAnsi="Times New Roman"/>
          <w:sz w:val="28"/>
          <w:szCs w:val="28"/>
          <w:lang w:eastAsia="ru-RU"/>
        </w:rPr>
        <w:t xml:space="preserve"> </w:t>
      </w:r>
    </w:p>
    <w:p w:rsidR="00FB5AD9" w:rsidRDefault="009A6A1C" w:rsidP="00830D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0D32">
        <w:rPr>
          <w:rFonts w:ascii="Times New Roman" w:eastAsia="Times New Roman" w:hAnsi="Times New Roman"/>
          <w:sz w:val="28"/>
          <w:szCs w:val="28"/>
          <w:lang w:eastAsia="ru-RU"/>
        </w:rPr>
        <w:t xml:space="preserve">По исполнению ранее выданных предписаний министерством проведено </w:t>
      </w:r>
      <w:r w:rsidR="000773DF">
        <w:rPr>
          <w:rFonts w:ascii="Times New Roman" w:eastAsia="Times New Roman" w:hAnsi="Times New Roman"/>
          <w:sz w:val="28"/>
          <w:szCs w:val="28"/>
          <w:lang w:eastAsia="ru-RU"/>
        </w:rPr>
        <w:t>2</w:t>
      </w:r>
      <w:r w:rsidRPr="00830D32">
        <w:rPr>
          <w:rFonts w:ascii="Times New Roman" w:eastAsia="Times New Roman" w:hAnsi="Times New Roman"/>
          <w:sz w:val="28"/>
          <w:szCs w:val="28"/>
          <w:lang w:eastAsia="ru-RU"/>
        </w:rPr>
        <w:t xml:space="preserve"> внеплановых провер</w:t>
      </w:r>
      <w:r w:rsidR="00A030F7" w:rsidRPr="00830D32">
        <w:rPr>
          <w:rFonts w:ascii="Times New Roman" w:eastAsia="Times New Roman" w:hAnsi="Times New Roman"/>
          <w:sz w:val="28"/>
          <w:szCs w:val="28"/>
          <w:lang w:eastAsia="ru-RU"/>
        </w:rPr>
        <w:t>ки</w:t>
      </w:r>
      <w:r w:rsidRPr="00830D32">
        <w:rPr>
          <w:rFonts w:ascii="Times New Roman" w:eastAsia="Times New Roman" w:hAnsi="Times New Roman"/>
          <w:sz w:val="28"/>
          <w:szCs w:val="28"/>
          <w:lang w:eastAsia="ru-RU"/>
        </w:rPr>
        <w:t xml:space="preserve">, из них </w:t>
      </w:r>
      <w:r w:rsidR="000773DF">
        <w:rPr>
          <w:rFonts w:ascii="Times New Roman" w:eastAsia="Times New Roman" w:hAnsi="Times New Roman"/>
          <w:sz w:val="28"/>
          <w:szCs w:val="28"/>
          <w:lang w:eastAsia="ru-RU"/>
        </w:rPr>
        <w:t>1</w:t>
      </w:r>
      <w:r w:rsidRPr="00830D32">
        <w:rPr>
          <w:rFonts w:ascii="Times New Roman" w:eastAsia="Times New Roman" w:hAnsi="Times New Roman"/>
          <w:sz w:val="28"/>
          <w:szCs w:val="28"/>
          <w:lang w:eastAsia="ru-RU"/>
        </w:rPr>
        <w:t xml:space="preserve"> документарн</w:t>
      </w:r>
      <w:r w:rsidR="000773DF">
        <w:rPr>
          <w:rFonts w:ascii="Times New Roman" w:eastAsia="Times New Roman" w:hAnsi="Times New Roman"/>
          <w:sz w:val="28"/>
          <w:szCs w:val="28"/>
          <w:lang w:eastAsia="ru-RU"/>
        </w:rPr>
        <w:t>ая</w:t>
      </w:r>
      <w:r w:rsidRPr="00830D32">
        <w:rPr>
          <w:rFonts w:ascii="Times New Roman" w:eastAsia="Times New Roman" w:hAnsi="Times New Roman"/>
          <w:sz w:val="28"/>
          <w:szCs w:val="28"/>
          <w:lang w:eastAsia="ru-RU"/>
        </w:rPr>
        <w:t>.</w:t>
      </w:r>
    </w:p>
    <w:p w:rsidR="009A6A1C" w:rsidRPr="0046393C" w:rsidRDefault="009A6A1C" w:rsidP="00FB7695">
      <w:pPr>
        <w:pStyle w:val="a5"/>
        <w:shd w:val="clear" w:color="auto" w:fill="FFFFFF"/>
        <w:spacing w:before="0" w:beforeAutospacing="0" w:after="0" w:afterAutospacing="0"/>
        <w:jc w:val="both"/>
        <w:rPr>
          <w:sz w:val="28"/>
          <w:szCs w:val="28"/>
          <w:highlight w:val="yellow"/>
        </w:rPr>
      </w:pPr>
    </w:p>
    <w:p w:rsidR="009A6A1C" w:rsidRDefault="009A6A1C" w:rsidP="009A6A1C">
      <w:pPr>
        <w:spacing w:after="0" w:line="240" w:lineRule="auto"/>
        <w:jc w:val="center"/>
        <w:rPr>
          <w:rFonts w:ascii="Times New Roman" w:eastAsia="Times New Roman" w:hAnsi="Times New Roman"/>
          <w:b/>
          <w:sz w:val="28"/>
          <w:szCs w:val="28"/>
          <w:lang w:eastAsia="ru-RU"/>
        </w:rPr>
      </w:pPr>
      <w:r w:rsidRPr="004F5180">
        <w:rPr>
          <w:rFonts w:ascii="Times New Roman" w:eastAsia="Times New Roman" w:hAnsi="Times New Roman"/>
          <w:b/>
          <w:sz w:val="28"/>
          <w:szCs w:val="28"/>
          <w:lang w:eastAsia="ru-RU"/>
        </w:rPr>
        <w:t>Организация проведения проверок</w:t>
      </w:r>
    </w:p>
    <w:p w:rsidR="008E1A57" w:rsidRPr="008E1A57" w:rsidRDefault="008E1A57" w:rsidP="009A6A1C">
      <w:pPr>
        <w:spacing w:after="0" w:line="240" w:lineRule="auto"/>
        <w:jc w:val="center"/>
        <w:rPr>
          <w:rFonts w:ascii="Times New Roman" w:eastAsia="Times New Roman" w:hAnsi="Times New Roman"/>
          <w:b/>
          <w:sz w:val="28"/>
          <w:szCs w:val="28"/>
          <w:lang w:eastAsia="ru-RU"/>
        </w:rPr>
      </w:pPr>
    </w:p>
    <w:p w:rsidR="009A6A1C" w:rsidRPr="004F5180" w:rsidRDefault="009A6A1C" w:rsidP="009A6A1C">
      <w:pPr>
        <w:pStyle w:val="a5"/>
        <w:shd w:val="clear" w:color="auto" w:fill="FFFFFF"/>
        <w:spacing w:before="0" w:beforeAutospacing="0" w:after="0" w:afterAutospacing="0"/>
        <w:jc w:val="both"/>
        <w:rPr>
          <w:sz w:val="28"/>
          <w:szCs w:val="28"/>
        </w:rPr>
      </w:pPr>
      <w:r w:rsidRPr="004F5180">
        <w:rPr>
          <w:sz w:val="28"/>
          <w:szCs w:val="28"/>
        </w:rPr>
        <w:tab/>
        <w:t xml:space="preserve">Плановые и внеплановые проверки в </w:t>
      </w:r>
      <w:r w:rsidR="004F5180" w:rsidRPr="004F5180">
        <w:rPr>
          <w:sz w:val="28"/>
          <w:szCs w:val="28"/>
        </w:rPr>
        <w:t xml:space="preserve">первом полугодии </w:t>
      </w:r>
      <w:r w:rsidRPr="004F5180">
        <w:rPr>
          <w:sz w:val="28"/>
          <w:szCs w:val="28"/>
        </w:rPr>
        <w:t>20</w:t>
      </w:r>
      <w:r w:rsidR="000773DF">
        <w:rPr>
          <w:sz w:val="28"/>
          <w:szCs w:val="28"/>
        </w:rPr>
        <w:t>20</w:t>
      </w:r>
      <w:r w:rsidRPr="004F5180">
        <w:rPr>
          <w:sz w:val="28"/>
          <w:szCs w:val="28"/>
        </w:rPr>
        <w:t xml:space="preserve"> год</w:t>
      </w:r>
      <w:r w:rsidR="004F5180" w:rsidRPr="004F5180">
        <w:rPr>
          <w:sz w:val="28"/>
          <w:szCs w:val="28"/>
        </w:rPr>
        <w:t>а</w:t>
      </w:r>
      <w:r w:rsidRPr="004F5180">
        <w:rPr>
          <w:sz w:val="28"/>
          <w:szCs w:val="28"/>
        </w:rPr>
        <w:t xml:space="preserve"> пров</w:t>
      </w:r>
      <w:r w:rsidR="00761B6F" w:rsidRPr="004F5180">
        <w:rPr>
          <w:sz w:val="28"/>
          <w:szCs w:val="28"/>
        </w:rPr>
        <w:t>одились</w:t>
      </w:r>
      <w:r w:rsidRPr="004F5180">
        <w:rPr>
          <w:sz w:val="28"/>
          <w:szCs w:val="28"/>
        </w:rPr>
        <w:t xml:space="preserve"> на основании приказа министра (заместителя министра) министерства. </w:t>
      </w:r>
    </w:p>
    <w:p w:rsidR="009A6A1C" w:rsidRPr="004F5180" w:rsidRDefault="009A6A1C" w:rsidP="009A6A1C">
      <w:pPr>
        <w:pStyle w:val="a5"/>
        <w:shd w:val="clear" w:color="auto" w:fill="FFFFFF"/>
        <w:spacing w:before="0" w:beforeAutospacing="0" w:after="0" w:afterAutospacing="0"/>
        <w:jc w:val="both"/>
        <w:rPr>
          <w:sz w:val="28"/>
          <w:szCs w:val="28"/>
        </w:rPr>
      </w:pPr>
      <w:r w:rsidRPr="004F5180">
        <w:rPr>
          <w:sz w:val="28"/>
          <w:szCs w:val="28"/>
        </w:rPr>
        <w:tab/>
        <w:t>Типовая форма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№294-ФЗ».</w:t>
      </w:r>
    </w:p>
    <w:p w:rsidR="009A6A1C" w:rsidRPr="0078454E" w:rsidRDefault="009A6A1C" w:rsidP="009A6A1C">
      <w:pPr>
        <w:pStyle w:val="a5"/>
        <w:shd w:val="clear" w:color="auto" w:fill="FFFFFF"/>
        <w:spacing w:before="0" w:beforeAutospacing="0" w:after="0" w:afterAutospacing="0"/>
        <w:jc w:val="both"/>
        <w:rPr>
          <w:sz w:val="28"/>
          <w:szCs w:val="28"/>
        </w:rPr>
      </w:pPr>
      <w:r w:rsidRPr="004F5180">
        <w:rPr>
          <w:sz w:val="28"/>
          <w:szCs w:val="28"/>
        </w:rPr>
        <w:tab/>
      </w:r>
      <w:r w:rsidRPr="0078454E">
        <w:rPr>
          <w:sz w:val="28"/>
          <w:szCs w:val="28"/>
        </w:rPr>
        <w:t xml:space="preserve">Плановые проверки, </w:t>
      </w:r>
      <w:r w:rsidR="004F5180" w:rsidRPr="0078454E">
        <w:rPr>
          <w:sz w:val="28"/>
          <w:szCs w:val="28"/>
        </w:rPr>
        <w:t>утвержденные Планом проверок на 20</w:t>
      </w:r>
      <w:r w:rsidR="000773DF">
        <w:rPr>
          <w:sz w:val="28"/>
          <w:szCs w:val="28"/>
        </w:rPr>
        <w:t>20</w:t>
      </w:r>
      <w:r w:rsidR="004F5180" w:rsidRPr="0078454E">
        <w:rPr>
          <w:sz w:val="28"/>
          <w:szCs w:val="28"/>
        </w:rPr>
        <w:t xml:space="preserve"> год</w:t>
      </w:r>
      <w:r w:rsidRPr="0078454E">
        <w:rPr>
          <w:sz w:val="28"/>
          <w:szCs w:val="28"/>
        </w:rPr>
        <w:t>, провод</w:t>
      </w:r>
      <w:r w:rsidR="00761B6F" w:rsidRPr="0078454E">
        <w:rPr>
          <w:sz w:val="28"/>
          <w:szCs w:val="28"/>
        </w:rPr>
        <w:t>ились</w:t>
      </w:r>
      <w:r w:rsidRPr="0078454E">
        <w:rPr>
          <w:sz w:val="28"/>
          <w:szCs w:val="28"/>
        </w:rPr>
        <w:t xml:space="preserve"> в форме выездной проверки. </w:t>
      </w:r>
    </w:p>
    <w:p w:rsidR="009A6A1C" w:rsidRPr="004F5180" w:rsidRDefault="009A6A1C" w:rsidP="00761B6F">
      <w:pPr>
        <w:pStyle w:val="a5"/>
        <w:shd w:val="clear" w:color="auto" w:fill="FFFFFF"/>
        <w:spacing w:before="0" w:beforeAutospacing="0" w:after="0" w:afterAutospacing="0"/>
        <w:jc w:val="both"/>
        <w:rPr>
          <w:sz w:val="28"/>
          <w:szCs w:val="28"/>
        </w:rPr>
      </w:pPr>
      <w:r w:rsidRPr="0078454E">
        <w:rPr>
          <w:sz w:val="28"/>
          <w:szCs w:val="28"/>
        </w:rPr>
        <w:tab/>
        <w:t>Выбор формы внеплановой проверки (</w:t>
      </w:r>
      <w:r w:rsidRPr="004F5180">
        <w:rPr>
          <w:sz w:val="28"/>
          <w:szCs w:val="28"/>
        </w:rPr>
        <w:t>документарной или выездной) определяется в каждом конкретном случае и индивидуально в отношении каждого субъекта контроля, исходя из требуемых мероприятий для достижения целей и задач проверки.</w:t>
      </w:r>
    </w:p>
    <w:p w:rsidR="00761B6F" w:rsidRPr="004F5180" w:rsidRDefault="00761B6F" w:rsidP="00761B6F">
      <w:pPr>
        <w:pStyle w:val="a5"/>
        <w:shd w:val="clear" w:color="auto" w:fill="FFFFFF"/>
        <w:spacing w:before="0" w:beforeAutospacing="0" w:after="0" w:afterAutospacing="0"/>
        <w:jc w:val="both"/>
        <w:rPr>
          <w:sz w:val="28"/>
          <w:szCs w:val="28"/>
        </w:rPr>
      </w:pPr>
      <w:r w:rsidRPr="004F5180">
        <w:rPr>
          <w:sz w:val="28"/>
          <w:szCs w:val="28"/>
        </w:rPr>
        <w:lastRenderedPageBreak/>
        <w:tab/>
        <w:t>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61B6F" w:rsidRDefault="00761B6F" w:rsidP="00761B6F">
      <w:pPr>
        <w:pStyle w:val="a5"/>
        <w:shd w:val="clear" w:color="auto" w:fill="FFFFFF"/>
        <w:spacing w:before="0" w:beforeAutospacing="0" w:after="0" w:afterAutospacing="0"/>
        <w:jc w:val="both"/>
        <w:rPr>
          <w:sz w:val="28"/>
          <w:szCs w:val="28"/>
        </w:rPr>
      </w:pPr>
      <w:r w:rsidRPr="004F5180">
        <w:rPr>
          <w:sz w:val="28"/>
          <w:szCs w:val="28"/>
        </w:rPr>
        <w:tab/>
        <w:t xml:space="preserve">Министерством в </w:t>
      </w:r>
      <w:r w:rsidR="004F5180" w:rsidRPr="004F5180">
        <w:rPr>
          <w:sz w:val="28"/>
          <w:szCs w:val="28"/>
        </w:rPr>
        <w:t xml:space="preserve">первом полугодии </w:t>
      </w:r>
      <w:r w:rsidRPr="004F5180">
        <w:rPr>
          <w:sz w:val="28"/>
          <w:szCs w:val="28"/>
        </w:rPr>
        <w:t>20</w:t>
      </w:r>
      <w:r w:rsidR="000773DF">
        <w:rPr>
          <w:sz w:val="28"/>
          <w:szCs w:val="28"/>
        </w:rPr>
        <w:t>20</w:t>
      </w:r>
      <w:r w:rsidRPr="004F5180">
        <w:rPr>
          <w:sz w:val="28"/>
          <w:szCs w:val="28"/>
        </w:rPr>
        <w:t xml:space="preserve"> год</w:t>
      </w:r>
      <w:r w:rsidR="004F5180" w:rsidRPr="004F5180">
        <w:rPr>
          <w:sz w:val="28"/>
          <w:szCs w:val="28"/>
        </w:rPr>
        <w:t>а</w:t>
      </w:r>
      <w:r w:rsidRPr="004F5180">
        <w:rPr>
          <w:sz w:val="28"/>
          <w:szCs w:val="28"/>
        </w:rPr>
        <w:t xml:space="preserve"> не допущено нарушения сроков проведения проверок.</w:t>
      </w:r>
    </w:p>
    <w:p w:rsidR="000773DF" w:rsidRPr="000773DF" w:rsidRDefault="000773DF" w:rsidP="000773DF">
      <w:pPr>
        <w:spacing w:after="0" w:line="240" w:lineRule="auto"/>
        <w:ind w:firstLine="708"/>
        <w:jc w:val="both"/>
        <w:rPr>
          <w:rFonts w:ascii="Times New Roman" w:eastAsia="Times New Roman" w:hAnsi="Times New Roman"/>
          <w:sz w:val="28"/>
          <w:szCs w:val="28"/>
          <w:lang w:eastAsia="ru-RU"/>
        </w:rPr>
      </w:pPr>
      <w:r w:rsidRPr="000773DF">
        <w:rPr>
          <w:rFonts w:ascii="Times New Roman" w:eastAsia="Times New Roman" w:hAnsi="Times New Roman"/>
          <w:sz w:val="28"/>
          <w:szCs w:val="28"/>
          <w:lang w:eastAsia="ru-RU"/>
        </w:rPr>
        <w:t xml:space="preserve">Планом проведения проверок юридических лиц и индивидуальных предпринимателей на первое полугодие 2020 года, согласованным с Прокуратурой Красноярского края в установленном порядке, на первое полугодие 2020 года было предусмотрено 14 плановых выездных проверок. </w:t>
      </w:r>
    </w:p>
    <w:p w:rsidR="000773DF" w:rsidRPr="000773DF" w:rsidRDefault="000773DF" w:rsidP="000773DF">
      <w:pPr>
        <w:spacing w:after="0" w:line="240" w:lineRule="auto"/>
        <w:ind w:firstLine="708"/>
        <w:jc w:val="both"/>
        <w:rPr>
          <w:rFonts w:ascii="Times New Roman" w:eastAsia="Times New Roman" w:hAnsi="Times New Roman"/>
          <w:sz w:val="28"/>
          <w:szCs w:val="28"/>
          <w:lang w:eastAsia="ru-RU"/>
        </w:rPr>
      </w:pPr>
      <w:r w:rsidRPr="000773DF">
        <w:rPr>
          <w:rFonts w:ascii="Times New Roman" w:eastAsia="Times New Roman" w:hAnsi="Times New Roman"/>
          <w:sz w:val="28"/>
          <w:szCs w:val="28"/>
          <w:lang w:eastAsia="ru-RU"/>
        </w:rPr>
        <w:t>Но в соответствии с постановлением Правительства Российской Федерации от 03.04.2020 №438 «Об особенностях осуществления в 2020 году государственного контроля (надзора)….» на отчетный период из плана проверок министерства исключены 6 плановых выездных проверок на основании абзаца 12 подпункта «а» пункта 7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утвержденных постановлением Правительства Российской Федерации от 30.06.2010 №489 (далее – Правила).</w:t>
      </w:r>
    </w:p>
    <w:p w:rsidR="000773DF" w:rsidRPr="000773DF" w:rsidRDefault="000773DF" w:rsidP="000773DF">
      <w:pPr>
        <w:spacing w:after="0" w:line="240" w:lineRule="auto"/>
        <w:ind w:firstLine="708"/>
        <w:jc w:val="both"/>
        <w:rPr>
          <w:rFonts w:ascii="Times New Roman" w:eastAsia="Times New Roman" w:hAnsi="Times New Roman"/>
          <w:sz w:val="28"/>
          <w:szCs w:val="28"/>
          <w:lang w:eastAsia="ru-RU"/>
        </w:rPr>
      </w:pPr>
      <w:r w:rsidRPr="000773DF">
        <w:rPr>
          <w:rFonts w:ascii="Times New Roman" w:eastAsia="Times New Roman" w:hAnsi="Times New Roman"/>
          <w:sz w:val="28"/>
          <w:szCs w:val="28"/>
          <w:lang w:eastAsia="ru-RU"/>
        </w:rPr>
        <w:t>Кроме того, ранее в соответствии с указом Губернатора Красноярского края от 24.03.2020 №66-уг «О мерах по приостановлению назначения проведения проверок, в отношении которых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 из плана проверок министерства исключены 2 плановые выездные проверки на основании абзаца 9 подпункта «а» пункта 7 Правил.</w:t>
      </w:r>
    </w:p>
    <w:p w:rsidR="000773DF" w:rsidRPr="000773DF" w:rsidRDefault="000773DF" w:rsidP="000773DF">
      <w:pPr>
        <w:spacing w:after="0" w:line="240" w:lineRule="auto"/>
        <w:ind w:firstLine="708"/>
        <w:jc w:val="both"/>
        <w:rPr>
          <w:rFonts w:ascii="Times New Roman" w:eastAsia="Times New Roman" w:hAnsi="Times New Roman"/>
          <w:sz w:val="28"/>
          <w:szCs w:val="28"/>
          <w:lang w:eastAsia="ru-RU"/>
        </w:rPr>
      </w:pPr>
      <w:r w:rsidRPr="000773DF">
        <w:rPr>
          <w:rFonts w:ascii="Times New Roman" w:eastAsia="Times New Roman" w:hAnsi="Times New Roman"/>
          <w:sz w:val="28"/>
          <w:szCs w:val="28"/>
          <w:lang w:eastAsia="ru-RU"/>
        </w:rPr>
        <w:t>Учитывая выше изложенное, на отчетную дату проведен</w:t>
      </w:r>
      <w:r>
        <w:rPr>
          <w:rFonts w:ascii="Times New Roman" w:eastAsia="Times New Roman" w:hAnsi="Times New Roman"/>
          <w:sz w:val="28"/>
          <w:szCs w:val="28"/>
          <w:lang w:eastAsia="ru-RU"/>
        </w:rPr>
        <w:t xml:space="preserve">о 6 плановых выездных проверок. </w:t>
      </w:r>
      <w:r w:rsidRPr="000773DF">
        <w:rPr>
          <w:rFonts w:ascii="Times New Roman" w:eastAsia="Times New Roman" w:hAnsi="Times New Roman"/>
          <w:sz w:val="28"/>
          <w:szCs w:val="28"/>
          <w:lang w:eastAsia="ru-RU"/>
        </w:rPr>
        <w:t xml:space="preserve">Общее количество проверок, проведенных в отношении юридических лиц, индивидуальных предпринимателей (всего плановых и внеплановых) –8. </w:t>
      </w:r>
    </w:p>
    <w:p w:rsidR="00761B6F" w:rsidRPr="004F5180" w:rsidRDefault="00761B6F" w:rsidP="00761B6F">
      <w:pPr>
        <w:pStyle w:val="a5"/>
        <w:shd w:val="clear" w:color="auto" w:fill="FFFFFF"/>
        <w:spacing w:before="0" w:beforeAutospacing="0" w:after="0" w:afterAutospacing="0"/>
        <w:jc w:val="both"/>
        <w:rPr>
          <w:sz w:val="28"/>
          <w:szCs w:val="28"/>
        </w:rPr>
      </w:pPr>
      <w:r w:rsidRPr="004F5180">
        <w:rPr>
          <w:sz w:val="28"/>
          <w:szCs w:val="28"/>
        </w:rPr>
        <w:tab/>
      </w:r>
      <w:r w:rsidR="004F5180" w:rsidRPr="004F5180">
        <w:rPr>
          <w:sz w:val="28"/>
          <w:szCs w:val="28"/>
        </w:rPr>
        <w:t>П</w:t>
      </w:r>
      <w:r w:rsidRPr="004F5180">
        <w:rPr>
          <w:sz w:val="28"/>
          <w:szCs w:val="28"/>
        </w:rPr>
        <w:t xml:space="preserve">ри проведении плановых проверок </w:t>
      </w:r>
      <w:r w:rsidRPr="004F5180">
        <w:rPr>
          <w:color w:val="000000"/>
          <w:kern w:val="36"/>
          <w:sz w:val="28"/>
          <w:szCs w:val="28"/>
        </w:rPr>
        <w:t>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и федерального государственного охотничьего надзора</w:t>
      </w:r>
      <w:r w:rsidRPr="004F5180">
        <w:rPr>
          <w:sz w:val="28"/>
          <w:szCs w:val="28"/>
        </w:rPr>
        <w:t xml:space="preserve"> применяются проверочные листы (списки контрольных вопросов), утвержденные </w:t>
      </w:r>
      <w:r w:rsidRPr="004F5180">
        <w:rPr>
          <w:color w:val="000000"/>
          <w:kern w:val="36"/>
          <w:sz w:val="28"/>
          <w:szCs w:val="28"/>
        </w:rPr>
        <w:t>приказом Росприроднадзора от 18.09.2017 №447.</w:t>
      </w:r>
    </w:p>
    <w:p w:rsidR="00761B6F" w:rsidRPr="004F5180" w:rsidRDefault="00761B6F" w:rsidP="00761B6F">
      <w:pPr>
        <w:pStyle w:val="a5"/>
        <w:shd w:val="clear" w:color="auto" w:fill="FFFFFF"/>
        <w:spacing w:before="0" w:beforeAutospacing="0" w:after="0" w:afterAutospacing="0"/>
        <w:jc w:val="both"/>
        <w:rPr>
          <w:sz w:val="28"/>
          <w:szCs w:val="28"/>
        </w:rPr>
      </w:pPr>
      <w:r w:rsidRPr="004F5180">
        <w:rPr>
          <w:sz w:val="28"/>
          <w:szCs w:val="28"/>
        </w:rPr>
        <w:tab/>
      </w:r>
      <w:r w:rsidRPr="004F5180">
        <w:rPr>
          <w:color w:val="000000"/>
          <w:kern w:val="36"/>
          <w:sz w:val="28"/>
          <w:szCs w:val="28"/>
        </w:rPr>
        <w:t xml:space="preserve">По результатам проверки должностными лицами министерства, проводящими проверку, составляется акт проверки. Акт проверки оформляется непосредственно после ее завершения в двух экземплярах, один из которых с копиями приложений вручается руководителю, иному </w:t>
      </w:r>
      <w:r w:rsidRPr="004F5180">
        <w:rPr>
          <w:color w:val="000000"/>
          <w:kern w:val="36"/>
          <w:sz w:val="28"/>
          <w:szCs w:val="28"/>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61B6F" w:rsidRPr="004F5180" w:rsidRDefault="00761B6F" w:rsidP="00761B6F">
      <w:pPr>
        <w:pStyle w:val="a5"/>
        <w:shd w:val="clear" w:color="auto" w:fill="FFFFFF"/>
        <w:spacing w:before="0" w:beforeAutospacing="0" w:after="0" w:afterAutospacing="0"/>
        <w:jc w:val="both"/>
        <w:rPr>
          <w:sz w:val="28"/>
          <w:szCs w:val="28"/>
        </w:rPr>
      </w:pPr>
      <w:r w:rsidRPr="004F5180">
        <w:rPr>
          <w:sz w:val="28"/>
          <w:szCs w:val="28"/>
        </w:rPr>
        <w:tab/>
      </w:r>
      <w:r w:rsidRPr="004F5180">
        <w:rPr>
          <w:color w:val="000000"/>
          <w:kern w:val="36"/>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w:t>
      </w:r>
    </w:p>
    <w:p w:rsidR="00986AA3" w:rsidRPr="004F5180" w:rsidRDefault="00761B6F" w:rsidP="00986AA3">
      <w:pPr>
        <w:pStyle w:val="a5"/>
        <w:shd w:val="clear" w:color="auto" w:fill="FFFFFF"/>
        <w:spacing w:before="0" w:beforeAutospacing="0" w:after="0" w:afterAutospacing="0"/>
        <w:jc w:val="both"/>
        <w:rPr>
          <w:sz w:val="28"/>
          <w:szCs w:val="28"/>
        </w:rPr>
      </w:pPr>
      <w:r w:rsidRPr="004F5180">
        <w:rPr>
          <w:sz w:val="28"/>
          <w:szCs w:val="28"/>
        </w:rPr>
        <w:tab/>
      </w:r>
      <w:r w:rsidRPr="004F5180">
        <w:rPr>
          <w:color w:val="000000"/>
          <w:kern w:val="36"/>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w:t>
      </w:r>
      <w:r w:rsidR="00986AA3" w:rsidRPr="004F5180">
        <w:rPr>
          <w:color w:val="000000"/>
          <w:kern w:val="36"/>
          <w:sz w:val="28"/>
          <w:szCs w:val="28"/>
        </w:rPr>
        <w:t>министерства</w:t>
      </w:r>
      <w:r w:rsidRPr="004F5180">
        <w:rPr>
          <w:color w:val="000000"/>
          <w:kern w:val="36"/>
          <w:sz w:val="28"/>
          <w:szCs w:val="28"/>
        </w:rPr>
        <w:t>, проводившие проверку, выдавали юридическому лицу, индивидуальному предпринимателю предписание об устранении выявленных нарушений с указанием срока его исполнения.</w:t>
      </w:r>
    </w:p>
    <w:p w:rsidR="0034262D" w:rsidRPr="004F5180" w:rsidRDefault="00986AA3" w:rsidP="00986AA3">
      <w:pPr>
        <w:pStyle w:val="a5"/>
        <w:shd w:val="clear" w:color="auto" w:fill="FFFFFF"/>
        <w:spacing w:before="0" w:beforeAutospacing="0" w:after="0" w:afterAutospacing="0"/>
        <w:jc w:val="both"/>
        <w:rPr>
          <w:color w:val="000000"/>
          <w:kern w:val="36"/>
          <w:sz w:val="28"/>
          <w:szCs w:val="28"/>
        </w:rPr>
      </w:pPr>
      <w:r w:rsidRPr="004F5180">
        <w:rPr>
          <w:sz w:val="28"/>
          <w:szCs w:val="28"/>
        </w:rPr>
        <w:tab/>
      </w:r>
      <w:r w:rsidR="00761B6F" w:rsidRPr="004F5180">
        <w:rPr>
          <w:color w:val="000000"/>
          <w:kern w:val="36"/>
          <w:sz w:val="28"/>
          <w:szCs w:val="28"/>
        </w:rPr>
        <w:t xml:space="preserve">Сотрудники </w:t>
      </w:r>
      <w:r w:rsidRPr="004F5180">
        <w:rPr>
          <w:color w:val="000000"/>
          <w:kern w:val="36"/>
          <w:sz w:val="28"/>
          <w:szCs w:val="28"/>
        </w:rPr>
        <w:t>министерства</w:t>
      </w:r>
      <w:r w:rsidR="00761B6F" w:rsidRPr="004F5180">
        <w:rPr>
          <w:color w:val="000000"/>
          <w:kern w:val="36"/>
          <w:sz w:val="28"/>
          <w:szCs w:val="28"/>
        </w:rPr>
        <w:t xml:space="preserve"> осуществляли своевременный контроль за выполнением выданных предписаний, за оплатой административных штрафов, за своевременной подготовкой и передачей материалов в </w:t>
      </w:r>
      <w:r w:rsidRPr="004F5180">
        <w:rPr>
          <w:color w:val="000000"/>
          <w:kern w:val="36"/>
          <w:sz w:val="28"/>
          <w:szCs w:val="28"/>
        </w:rPr>
        <w:t>суды</w:t>
      </w:r>
      <w:r w:rsidR="00761B6F" w:rsidRPr="004F5180">
        <w:rPr>
          <w:color w:val="000000"/>
          <w:kern w:val="36"/>
          <w:sz w:val="28"/>
          <w:szCs w:val="28"/>
        </w:rPr>
        <w:t xml:space="preserve">. </w:t>
      </w:r>
    </w:p>
    <w:p w:rsidR="00986AA3" w:rsidRPr="00D73B88" w:rsidRDefault="0034262D" w:rsidP="00986AA3">
      <w:pPr>
        <w:pStyle w:val="a5"/>
        <w:shd w:val="clear" w:color="auto" w:fill="FFFFFF"/>
        <w:spacing w:before="0" w:beforeAutospacing="0" w:after="0" w:afterAutospacing="0"/>
        <w:jc w:val="both"/>
        <w:rPr>
          <w:color w:val="000000"/>
          <w:kern w:val="36"/>
          <w:sz w:val="28"/>
          <w:szCs w:val="28"/>
        </w:rPr>
      </w:pPr>
      <w:r w:rsidRPr="00D73B88">
        <w:rPr>
          <w:color w:val="000000"/>
          <w:kern w:val="36"/>
          <w:sz w:val="28"/>
          <w:szCs w:val="28"/>
        </w:rPr>
        <w:tab/>
      </w:r>
      <w:r w:rsidR="00761B6F" w:rsidRPr="00D73B88">
        <w:rPr>
          <w:color w:val="000000"/>
          <w:kern w:val="36"/>
          <w:sz w:val="28"/>
          <w:szCs w:val="28"/>
        </w:rPr>
        <w:t xml:space="preserve">Проверок, результаты которых были отменены в связи с наличием грубых нарушений требований Федерального закона </w:t>
      </w:r>
      <w:r w:rsidR="00986AA3" w:rsidRPr="00D73B88">
        <w:rPr>
          <w:color w:val="000000"/>
          <w:kern w:val="36"/>
          <w:sz w:val="28"/>
          <w:szCs w:val="28"/>
        </w:rPr>
        <w:t>294-ФЗ</w:t>
      </w:r>
      <w:r w:rsidR="00761B6F" w:rsidRPr="00D73B88">
        <w:rPr>
          <w:color w:val="000000"/>
          <w:kern w:val="36"/>
          <w:sz w:val="28"/>
          <w:szCs w:val="28"/>
        </w:rPr>
        <w:t>, в отчетном периоде не отмечено.</w:t>
      </w:r>
    </w:p>
    <w:p w:rsidR="00761B6F" w:rsidRPr="00D73B88" w:rsidRDefault="00986AA3" w:rsidP="00986AA3">
      <w:pPr>
        <w:pStyle w:val="a5"/>
        <w:shd w:val="clear" w:color="auto" w:fill="FFFFFF"/>
        <w:spacing w:before="0" w:beforeAutospacing="0" w:after="0" w:afterAutospacing="0"/>
        <w:jc w:val="both"/>
        <w:rPr>
          <w:color w:val="000000"/>
          <w:kern w:val="36"/>
          <w:sz w:val="28"/>
          <w:szCs w:val="28"/>
        </w:rPr>
      </w:pPr>
      <w:r w:rsidRPr="00D73B88">
        <w:rPr>
          <w:color w:val="000000"/>
          <w:kern w:val="36"/>
          <w:sz w:val="28"/>
          <w:szCs w:val="28"/>
        </w:rPr>
        <w:tab/>
      </w:r>
      <w:r w:rsidR="00761B6F" w:rsidRPr="00D73B88">
        <w:rPr>
          <w:color w:val="000000"/>
          <w:kern w:val="36"/>
          <w:sz w:val="28"/>
          <w:szCs w:val="28"/>
        </w:rPr>
        <w:t xml:space="preserve">Приведенные показатели по итогам работы </w:t>
      </w:r>
      <w:r w:rsidRPr="00D73B88">
        <w:rPr>
          <w:color w:val="000000"/>
          <w:kern w:val="36"/>
          <w:sz w:val="28"/>
          <w:szCs w:val="28"/>
        </w:rPr>
        <w:t>министерства</w:t>
      </w:r>
      <w:r w:rsidR="00761B6F" w:rsidRPr="00D73B88">
        <w:rPr>
          <w:color w:val="000000"/>
          <w:kern w:val="36"/>
          <w:sz w:val="28"/>
          <w:szCs w:val="28"/>
        </w:rPr>
        <w:t xml:space="preserve"> в </w:t>
      </w:r>
      <w:r w:rsidR="00D73B88" w:rsidRPr="00D73B88">
        <w:rPr>
          <w:color w:val="000000"/>
          <w:kern w:val="36"/>
          <w:sz w:val="28"/>
          <w:szCs w:val="28"/>
        </w:rPr>
        <w:t xml:space="preserve">первом полугодии </w:t>
      </w:r>
      <w:r w:rsidR="00761B6F" w:rsidRPr="00D73B88">
        <w:rPr>
          <w:color w:val="000000"/>
          <w:kern w:val="36"/>
          <w:sz w:val="28"/>
          <w:szCs w:val="28"/>
        </w:rPr>
        <w:t>20</w:t>
      </w:r>
      <w:r w:rsidR="000773DF">
        <w:rPr>
          <w:color w:val="000000"/>
          <w:kern w:val="36"/>
          <w:sz w:val="28"/>
          <w:szCs w:val="28"/>
        </w:rPr>
        <w:t xml:space="preserve">20 </w:t>
      </w:r>
      <w:r w:rsidR="00761B6F" w:rsidRPr="00D73B88">
        <w:rPr>
          <w:color w:val="000000"/>
          <w:kern w:val="36"/>
          <w:sz w:val="28"/>
          <w:szCs w:val="28"/>
        </w:rPr>
        <w:t xml:space="preserve"> год</w:t>
      </w:r>
      <w:r w:rsidR="00D73B88" w:rsidRPr="00D73B88">
        <w:rPr>
          <w:color w:val="000000"/>
          <w:kern w:val="36"/>
          <w:sz w:val="28"/>
          <w:szCs w:val="28"/>
        </w:rPr>
        <w:t>а</w:t>
      </w:r>
      <w:r w:rsidR="00761B6F" w:rsidRPr="00D73B88">
        <w:rPr>
          <w:color w:val="000000"/>
          <w:kern w:val="36"/>
          <w:sz w:val="28"/>
          <w:szCs w:val="28"/>
        </w:rPr>
        <w:t xml:space="preserve"> </w:t>
      </w:r>
      <w:r w:rsidRPr="00D73B88">
        <w:rPr>
          <w:color w:val="000000"/>
          <w:kern w:val="36"/>
          <w:sz w:val="28"/>
          <w:szCs w:val="28"/>
        </w:rPr>
        <w:t xml:space="preserve">в большинстве своем соответствуют уровню прошлых лет, что </w:t>
      </w:r>
      <w:r w:rsidR="00761B6F" w:rsidRPr="00D73B88">
        <w:rPr>
          <w:color w:val="000000"/>
          <w:kern w:val="36"/>
          <w:sz w:val="28"/>
          <w:szCs w:val="28"/>
        </w:rPr>
        <w:t>указыва</w:t>
      </w:r>
      <w:r w:rsidR="00FF5436" w:rsidRPr="00D73B88">
        <w:rPr>
          <w:color w:val="000000"/>
          <w:kern w:val="36"/>
          <w:sz w:val="28"/>
          <w:szCs w:val="28"/>
        </w:rPr>
        <w:t>е</w:t>
      </w:r>
      <w:r w:rsidR="00761B6F" w:rsidRPr="00D73B88">
        <w:rPr>
          <w:color w:val="000000"/>
          <w:kern w:val="36"/>
          <w:sz w:val="28"/>
          <w:szCs w:val="28"/>
        </w:rPr>
        <w:t xml:space="preserve">т на </w:t>
      </w:r>
      <w:r w:rsidRPr="00D73B88">
        <w:rPr>
          <w:color w:val="000000"/>
          <w:kern w:val="36"/>
          <w:sz w:val="28"/>
          <w:szCs w:val="28"/>
        </w:rPr>
        <w:t>стабильную работу по осуществлению</w:t>
      </w:r>
      <w:r w:rsidR="00761B6F" w:rsidRPr="00D73B88">
        <w:rPr>
          <w:color w:val="000000"/>
          <w:kern w:val="36"/>
          <w:sz w:val="28"/>
          <w:szCs w:val="28"/>
        </w:rPr>
        <w:t xml:space="preserve"> </w:t>
      </w:r>
      <w:r w:rsidRPr="00D73B88">
        <w:rPr>
          <w:color w:val="000000"/>
          <w:kern w:val="36"/>
          <w:sz w:val="28"/>
          <w:szCs w:val="28"/>
        </w:rPr>
        <w:t>федерального государственного надзора в области охраны и использования объектов животного мира и среды их обитания, федерального государственного охотничьего надзора</w:t>
      </w:r>
      <w:r w:rsidR="00761B6F" w:rsidRPr="00D73B88">
        <w:rPr>
          <w:color w:val="000000"/>
          <w:kern w:val="36"/>
          <w:sz w:val="28"/>
          <w:szCs w:val="28"/>
        </w:rPr>
        <w:t xml:space="preserve">; квалификация инспекторов, осуществляющих </w:t>
      </w:r>
      <w:r w:rsidRPr="00D73B88">
        <w:rPr>
          <w:color w:val="000000"/>
          <w:kern w:val="36"/>
          <w:sz w:val="28"/>
          <w:szCs w:val="28"/>
        </w:rPr>
        <w:t>указанный надзор</w:t>
      </w:r>
      <w:r w:rsidR="00761B6F" w:rsidRPr="00D73B88">
        <w:rPr>
          <w:color w:val="000000"/>
          <w:kern w:val="36"/>
          <w:sz w:val="28"/>
          <w:szCs w:val="28"/>
        </w:rPr>
        <w:t>, соответствует требованиям законодательства и является достаточной для выполнения должностных обязанностей.</w:t>
      </w:r>
    </w:p>
    <w:p w:rsidR="009A6A1C" w:rsidRPr="0046393C" w:rsidRDefault="009A6A1C" w:rsidP="00761B6F">
      <w:pPr>
        <w:pStyle w:val="a5"/>
        <w:shd w:val="clear" w:color="auto" w:fill="FFFFFF"/>
        <w:spacing w:before="0" w:beforeAutospacing="0" w:after="0" w:afterAutospacing="0"/>
        <w:jc w:val="both"/>
        <w:rPr>
          <w:sz w:val="28"/>
          <w:szCs w:val="28"/>
          <w:highlight w:val="yellow"/>
        </w:rPr>
      </w:pPr>
    </w:p>
    <w:p w:rsidR="00986AA3" w:rsidRPr="00A726EC" w:rsidRDefault="00986AA3" w:rsidP="00986AA3">
      <w:pPr>
        <w:autoSpaceDE w:val="0"/>
        <w:autoSpaceDN w:val="0"/>
        <w:adjustRightInd w:val="0"/>
        <w:spacing w:after="0" w:line="240" w:lineRule="auto"/>
        <w:ind w:firstLine="540"/>
        <w:jc w:val="center"/>
        <w:rPr>
          <w:rFonts w:ascii="Times New Roman" w:hAnsi="Times New Roman"/>
          <w:b/>
          <w:sz w:val="28"/>
          <w:szCs w:val="28"/>
          <w:lang w:eastAsia="ru-RU"/>
        </w:rPr>
      </w:pPr>
      <w:r w:rsidRPr="00A726EC">
        <w:rPr>
          <w:rFonts w:ascii="Times New Roman" w:hAnsi="Times New Roman"/>
          <w:b/>
          <w:sz w:val="28"/>
          <w:szCs w:val="28"/>
          <w:lang w:eastAsia="ru-RU"/>
        </w:rPr>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p w:rsidR="00986AA3" w:rsidRPr="0046393C" w:rsidRDefault="00986AA3" w:rsidP="00986AA3">
      <w:pPr>
        <w:pStyle w:val="a5"/>
        <w:shd w:val="clear" w:color="auto" w:fill="FFFFFF"/>
        <w:spacing w:before="0" w:beforeAutospacing="0" w:after="0" w:afterAutospacing="0"/>
        <w:jc w:val="center"/>
        <w:rPr>
          <w:b/>
          <w:sz w:val="28"/>
          <w:szCs w:val="28"/>
          <w:highlight w:val="yellow"/>
        </w:rPr>
      </w:pPr>
    </w:p>
    <w:p w:rsidR="00C36A74" w:rsidRDefault="00986AA3" w:rsidP="00C36A74">
      <w:pPr>
        <w:spacing w:after="0" w:line="240" w:lineRule="auto"/>
        <w:jc w:val="both"/>
        <w:rPr>
          <w:rFonts w:ascii="Times New Roman" w:hAnsi="Times New Roman"/>
          <w:sz w:val="28"/>
          <w:szCs w:val="28"/>
        </w:rPr>
      </w:pPr>
      <w:r w:rsidRPr="00A030F7">
        <w:rPr>
          <w:rFonts w:ascii="Times New Roman" w:eastAsia="Times New Roman" w:hAnsi="Times New Roman"/>
          <w:color w:val="000000"/>
          <w:kern w:val="36"/>
          <w:sz w:val="28"/>
          <w:szCs w:val="28"/>
          <w:lang w:eastAsia="ru-RU"/>
        </w:rPr>
        <w:tab/>
        <w:t xml:space="preserve">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 осуществляется министерством в виде проведения плановых (рейдовых) осмотров, обследований охотничьих угодий, а также путем проведения рейдовых мероприятий по </w:t>
      </w:r>
      <w:r w:rsidRPr="00A030F7">
        <w:rPr>
          <w:rFonts w:ascii="Times New Roman" w:hAnsi="Times New Roman"/>
          <w:sz w:val="28"/>
          <w:szCs w:val="28"/>
        </w:rPr>
        <w:t xml:space="preserve">проверке соблюдения гражданами, осуществляющими охоту, требований в области охоты и сохранения охотничьих ресурсов, а также регулярные обследования </w:t>
      </w:r>
      <w:r w:rsidRPr="00A030F7">
        <w:rPr>
          <w:rFonts w:ascii="Times New Roman" w:hAnsi="Times New Roman"/>
          <w:sz w:val="28"/>
          <w:szCs w:val="28"/>
        </w:rPr>
        <w:lastRenderedPageBreak/>
        <w:t>территории среды обитания объектов животного мира в целях выявления и пресечения нарушений гражданами обязательных требований, незаконного использования объектов животного мира на территории муниципальных образований Красноярского края.</w:t>
      </w:r>
    </w:p>
    <w:p w:rsidR="00C362F9" w:rsidRPr="00C31746" w:rsidRDefault="00C36A74" w:rsidP="00C36A74">
      <w:pPr>
        <w:spacing w:after="0" w:line="240" w:lineRule="auto"/>
        <w:ind w:firstLine="709"/>
        <w:jc w:val="both"/>
        <w:rPr>
          <w:rFonts w:ascii="Times New Roman" w:hAnsi="Times New Roman"/>
          <w:sz w:val="28"/>
          <w:szCs w:val="28"/>
        </w:rPr>
      </w:pPr>
      <w:r w:rsidRPr="00C31746">
        <w:rPr>
          <w:rFonts w:ascii="Times New Roman" w:eastAsia="Times New Roman" w:hAnsi="Times New Roman"/>
          <w:color w:val="000000"/>
          <w:kern w:val="36"/>
          <w:sz w:val="28"/>
          <w:szCs w:val="28"/>
          <w:lang w:eastAsia="ru-RU"/>
        </w:rPr>
        <w:t>В рамках осуществления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 на территории Красноярского края министерством за первое полугодие 20</w:t>
      </w:r>
      <w:r w:rsidR="00C31746" w:rsidRPr="00C31746">
        <w:rPr>
          <w:rFonts w:ascii="Times New Roman" w:eastAsia="Times New Roman" w:hAnsi="Times New Roman"/>
          <w:color w:val="000000"/>
          <w:kern w:val="36"/>
          <w:sz w:val="28"/>
          <w:szCs w:val="28"/>
          <w:lang w:eastAsia="ru-RU"/>
        </w:rPr>
        <w:t>20</w:t>
      </w:r>
      <w:r w:rsidRPr="00C31746">
        <w:rPr>
          <w:rFonts w:ascii="Times New Roman" w:eastAsia="Times New Roman" w:hAnsi="Times New Roman"/>
          <w:color w:val="000000"/>
          <w:kern w:val="36"/>
          <w:sz w:val="28"/>
          <w:szCs w:val="28"/>
          <w:lang w:eastAsia="ru-RU"/>
        </w:rPr>
        <w:t xml:space="preserve"> проведено </w:t>
      </w:r>
      <w:r w:rsidR="00C31746" w:rsidRPr="00C31746">
        <w:rPr>
          <w:rFonts w:ascii="Times New Roman" w:eastAsia="Times New Roman" w:hAnsi="Times New Roman"/>
          <w:color w:val="000000"/>
          <w:kern w:val="36"/>
          <w:sz w:val="28"/>
          <w:szCs w:val="28"/>
          <w:lang w:eastAsia="ru-RU"/>
        </w:rPr>
        <w:t>2012</w:t>
      </w:r>
      <w:r w:rsidRPr="00C31746">
        <w:rPr>
          <w:rFonts w:ascii="Times New Roman" w:eastAsia="Times New Roman" w:hAnsi="Times New Roman"/>
          <w:color w:val="000000"/>
          <w:kern w:val="36"/>
          <w:sz w:val="28"/>
          <w:szCs w:val="28"/>
          <w:lang w:eastAsia="ru-RU"/>
        </w:rPr>
        <w:t xml:space="preserve"> рейдовых мероприятий, из них </w:t>
      </w:r>
      <w:r w:rsidR="00C31746" w:rsidRPr="00C31746">
        <w:rPr>
          <w:rFonts w:ascii="Times New Roman" w:eastAsia="Times New Roman" w:hAnsi="Times New Roman"/>
          <w:color w:val="000000"/>
          <w:kern w:val="36"/>
          <w:sz w:val="28"/>
          <w:szCs w:val="28"/>
          <w:lang w:eastAsia="ru-RU"/>
        </w:rPr>
        <w:t>549</w:t>
      </w:r>
      <w:r w:rsidRPr="00C31746">
        <w:rPr>
          <w:rFonts w:ascii="Times New Roman" w:eastAsia="Times New Roman" w:hAnsi="Times New Roman"/>
          <w:color w:val="000000"/>
          <w:kern w:val="36"/>
          <w:sz w:val="28"/>
          <w:szCs w:val="28"/>
          <w:lang w:eastAsia="ru-RU"/>
        </w:rPr>
        <w:t xml:space="preserve"> плановы</w:t>
      </w:r>
      <w:r w:rsidR="00C31746" w:rsidRPr="00C31746">
        <w:rPr>
          <w:rFonts w:ascii="Times New Roman" w:eastAsia="Times New Roman" w:hAnsi="Times New Roman"/>
          <w:color w:val="000000"/>
          <w:kern w:val="36"/>
          <w:sz w:val="28"/>
          <w:szCs w:val="28"/>
          <w:lang w:eastAsia="ru-RU"/>
        </w:rPr>
        <w:t>х</w:t>
      </w:r>
      <w:r w:rsidRPr="00C31746">
        <w:rPr>
          <w:rFonts w:ascii="Times New Roman" w:eastAsia="Times New Roman" w:hAnsi="Times New Roman"/>
          <w:color w:val="000000"/>
          <w:kern w:val="36"/>
          <w:sz w:val="28"/>
          <w:szCs w:val="28"/>
          <w:lang w:eastAsia="ru-RU"/>
        </w:rPr>
        <w:t xml:space="preserve"> рейдовы</w:t>
      </w:r>
      <w:r w:rsidR="00C31746" w:rsidRPr="00C31746">
        <w:rPr>
          <w:rFonts w:ascii="Times New Roman" w:eastAsia="Times New Roman" w:hAnsi="Times New Roman"/>
          <w:color w:val="000000"/>
          <w:kern w:val="36"/>
          <w:sz w:val="28"/>
          <w:szCs w:val="28"/>
          <w:lang w:eastAsia="ru-RU"/>
        </w:rPr>
        <w:t>х</w:t>
      </w:r>
      <w:r w:rsidRPr="00C31746">
        <w:rPr>
          <w:rFonts w:ascii="Times New Roman" w:eastAsia="Times New Roman" w:hAnsi="Times New Roman"/>
          <w:color w:val="000000"/>
          <w:kern w:val="36"/>
          <w:sz w:val="28"/>
          <w:szCs w:val="28"/>
          <w:lang w:eastAsia="ru-RU"/>
        </w:rPr>
        <w:t xml:space="preserve"> осмотр</w:t>
      </w:r>
      <w:r w:rsidR="00202394">
        <w:rPr>
          <w:rFonts w:ascii="Times New Roman" w:eastAsia="Times New Roman" w:hAnsi="Times New Roman"/>
          <w:color w:val="000000"/>
          <w:kern w:val="36"/>
          <w:sz w:val="28"/>
          <w:szCs w:val="28"/>
          <w:lang w:eastAsia="ru-RU"/>
        </w:rPr>
        <w:t>ов</w:t>
      </w:r>
      <w:r w:rsidRPr="00C31746">
        <w:rPr>
          <w:rFonts w:ascii="Times New Roman" w:eastAsia="Times New Roman" w:hAnsi="Times New Roman"/>
          <w:color w:val="000000"/>
          <w:kern w:val="36"/>
          <w:sz w:val="28"/>
          <w:szCs w:val="28"/>
          <w:lang w:eastAsia="ru-RU"/>
        </w:rPr>
        <w:t>, обследовани</w:t>
      </w:r>
      <w:r w:rsidR="00202394">
        <w:rPr>
          <w:rFonts w:ascii="Times New Roman" w:eastAsia="Times New Roman" w:hAnsi="Times New Roman"/>
          <w:color w:val="000000"/>
          <w:kern w:val="36"/>
          <w:sz w:val="28"/>
          <w:szCs w:val="28"/>
          <w:lang w:eastAsia="ru-RU"/>
        </w:rPr>
        <w:t>й</w:t>
      </w:r>
      <w:r w:rsidRPr="00C31746">
        <w:rPr>
          <w:rFonts w:ascii="Times New Roman" w:eastAsia="Times New Roman" w:hAnsi="Times New Roman"/>
          <w:color w:val="000000"/>
          <w:kern w:val="36"/>
          <w:sz w:val="28"/>
          <w:szCs w:val="28"/>
          <w:lang w:eastAsia="ru-RU"/>
        </w:rPr>
        <w:t xml:space="preserve"> охотничьих угодий, осуществляемых без взаимодействия с юридическими </w:t>
      </w:r>
      <w:r w:rsidR="006C2F34" w:rsidRPr="00C31746">
        <w:rPr>
          <w:rFonts w:ascii="Times New Roman" w:eastAsia="Times New Roman" w:hAnsi="Times New Roman"/>
          <w:color w:val="000000"/>
          <w:kern w:val="36"/>
          <w:sz w:val="28"/>
          <w:szCs w:val="28"/>
          <w:lang w:eastAsia="ru-RU"/>
        </w:rPr>
        <w:t>лицами и индивидуальными предпринимателями.</w:t>
      </w:r>
    </w:p>
    <w:p w:rsidR="00BA26D8" w:rsidRPr="004F5180" w:rsidRDefault="006C2F34" w:rsidP="00123FA5">
      <w:pPr>
        <w:spacing w:after="0" w:line="240" w:lineRule="auto"/>
        <w:jc w:val="both"/>
        <w:rPr>
          <w:rFonts w:ascii="Times New Roman" w:eastAsia="Times New Roman" w:hAnsi="Times New Roman"/>
          <w:color w:val="000000"/>
          <w:kern w:val="36"/>
          <w:sz w:val="28"/>
          <w:szCs w:val="28"/>
          <w:lang w:eastAsia="ru-RU"/>
        </w:rPr>
      </w:pPr>
      <w:r w:rsidRPr="00C31746">
        <w:rPr>
          <w:rFonts w:ascii="Times New Roman" w:eastAsia="Times New Roman" w:hAnsi="Times New Roman"/>
          <w:color w:val="000000"/>
          <w:kern w:val="36"/>
          <w:sz w:val="28"/>
          <w:szCs w:val="28"/>
          <w:lang w:eastAsia="ru-RU"/>
        </w:rPr>
        <w:tab/>
      </w:r>
      <w:r w:rsidR="00BA26D8" w:rsidRPr="00C31746">
        <w:rPr>
          <w:rFonts w:ascii="Times New Roman" w:eastAsia="Times New Roman" w:hAnsi="Times New Roman"/>
          <w:color w:val="000000"/>
          <w:kern w:val="36"/>
          <w:sz w:val="28"/>
          <w:szCs w:val="28"/>
          <w:lang w:eastAsia="ru-RU"/>
        </w:rPr>
        <w:t>Плановые (рейдовые) осмотры, обследования охотничьих угодий проводятся должностными лицами министерства, уполномоченными</w:t>
      </w:r>
      <w:r w:rsidR="00BA26D8" w:rsidRPr="004F5180">
        <w:rPr>
          <w:rFonts w:ascii="Times New Roman" w:eastAsia="Times New Roman" w:hAnsi="Times New Roman"/>
          <w:color w:val="000000"/>
          <w:kern w:val="36"/>
          <w:sz w:val="28"/>
          <w:szCs w:val="28"/>
          <w:lang w:eastAsia="ru-RU"/>
        </w:rPr>
        <w:t xml:space="preserve"> на осуществление федерального государственного охотничьего надзора на территории Красноярского края, за исключением особо охраняемых природных территорий федерального значения, находящихся на территории Красноярского края на основании ежемесячного приказа об утверждении плановых (рейдовых) заданий на проведение плановых (рейдовых) осмотров, обследований охотничьих угодий на территории Красноярского края.</w:t>
      </w:r>
    </w:p>
    <w:p w:rsidR="00BA26D8" w:rsidRPr="004F5180" w:rsidRDefault="008E5841" w:rsidP="00123FA5">
      <w:pPr>
        <w:spacing w:after="0" w:line="240" w:lineRule="auto"/>
        <w:jc w:val="both"/>
        <w:rPr>
          <w:rFonts w:ascii="Times New Roman" w:eastAsia="Times New Roman" w:hAnsi="Times New Roman"/>
          <w:color w:val="000000"/>
          <w:kern w:val="36"/>
          <w:sz w:val="28"/>
          <w:szCs w:val="28"/>
          <w:lang w:eastAsia="ru-RU"/>
        </w:rPr>
      </w:pPr>
      <w:r w:rsidRPr="004F5180">
        <w:rPr>
          <w:rFonts w:ascii="Times New Roman" w:eastAsia="Times New Roman" w:hAnsi="Times New Roman"/>
          <w:color w:val="000000"/>
          <w:kern w:val="36"/>
          <w:sz w:val="28"/>
          <w:szCs w:val="28"/>
          <w:lang w:eastAsia="ru-RU"/>
        </w:rPr>
        <w:tab/>
      </w:r>
      <w:r w:rsidR="00BA26D8" w:rsidRPr="004F5180">
        <w:rPr>
          <w:rFonts w:ascii="Times New Roman" w:eastAsia="Times New Roman" w:hAnsi="Times New Roman"/>
          <w:color w:val="000000"/>
          <w:kern w:val="36"/>
          <w:sz w:val="28"/>
          <w:szCs w:val="28"/>
          <w:lang w:eastAsia="ru-RU"/>
        </w:rPr>
        <w:t xml:space="preserve">Результаты планового осмотра, обследования оформляются </w:t>
      </w:r>
      <w:r w:rsidRPr="004F5180">
        <w:rPr>
          <w:rFonts w:ascii="Times New Roman" w:eastAsia="Times New Roman" w:hAnsi="Times New Roman"/>
          <w:color w:val="000000"/>
          <w:kern w:val="36"/>
          <w:sz w:val="28"/>
          <w:szCs w:val="28"/>
          <w:lang w:eastAsia="ru-RU"/>
        </w:rPr>
        <w:t>должност</w:t>
      </w:r>
      <w:r w:rsidR="00520123" w:rsidRPr="004F5180">
        <w:rPr>
          <w:rFonts w:ascii="Times New Roman" w:eastAsia="Times New Roman" w:hAnsi="Times New Roman"/>
          <w:color w:val="000000"/>
          <w:kern w:val="36"/>
          <w:sz w:val="28"/>
          <w:szCs w:val="28"/>
          <w:lang w:eastAsia="ru-RU"/>
        </w:rPr>
        <w:t>ны</w:t>
      </w:r>
      <w:r w:rsidRPr="004F5180">
        <w:rPr>
          <w:rFonts w:ascii="Times New Roman" w:eastAsia="Times New Roman" w:hAnsi="Times New Roman"/>
          <w:color w:val="000000"/>
          <w:kern w:val="36"/>
          <w:sz w:val="28"/>
          <w:szCs w:val="28"/>
          <w:lang w:eastAsia="ru-RU"/>
        </w:rPr>
        <w:t>м лицом, проводившим плановый осмотр, обследование, актом о результатах плановых (рейдовых) осмотров, обследований охотничьих угодий в течение трех дней после завершения мероприятия по контролю.</w:t>
      </w:r>
    </w:p>
    <w:p w:rsidR="00C36A74" w:rsidRDefault="008E5841" w:rsidP="00C36A74">
      <w:pPr>
        <w:spacing w:after="0" w:line="240" w:lineRule="auto"/>
        <w:jc w:val="both"/>
        <w:rPr>
          <w:rFonts w:ascii="Times New Roman" w:eastAsia="Times New Roman" w:hAnsi="Times New Roman"/>
          <w:color w:val="000000"/>
          <w:kern w:val="36"/>
          <w:sz w:val="28"/>
          <w:szCs w:val="28"/>
          <w:lang w:eastAsia="ru-RU"/>
        </w:rPr>
      </w:pPr>
      <w:r w:rsidRPr="004F5180">
        <w:rPr>
          <w:rFonts w:ascii="Times New Roman" w:eastAsia="Times New Roman" w:hAnsi="Times New Roman"/>
          <w:color w:val="000000"/>
          <w:kern w:val="36"/>
          <w:sz w:val="28"/>
          <w:szCs w:val="28"/>
          <w:lang w:eastAsia="ru-RU"/>
        </w:rPr>
        <w:tab/>
        <w:t>В</w:t>
      </w:r>
      <w:r w:rsidRPr="004F5180">
        <w:rPr>
          <w:rStyle w:val="apple-converted-space"/>
          <w:rFonts w:ascii="Verdana" w:hAnsi="Verdana"/>
          <w:color w:val="161616"/>
          <w:sz w:val="18"/>
          <w:szCs w:val="18"/>
          <w:shd w:val="clear" w:color="auto" w:fill="FFFFFF"/>
        </w:rPr>
        <w:t xml:space="preserve"> </w:t>
      </w:r>
      <w:r w:rsidRPr="004F5180">
        <w:rPr>
          <w:rFonts w:ascii="Times New Roman" w:eastAsia="Times New Roman" w:hAnsi="Times New Roman"/>
          <w:color w:val="000000"/>
          <w:kern w:val="36"/>
          <w:sz w:val="28"/>
          <w:szCs w:val="28"/>
          <w:lang w:eastAsia="ru-RU"/>
        </w:rPr>
        <w:t>случае, если обнаруженные в ходе мероприятия по контролю</w:t>
      </w:r>
      <w:r w:rsidR="00520123" w:rsidRPr="004F5180">
        <w:rPr>
          <w:rFonts w:ascii="Times New Roman" w:eastAsia="Times New Roman" w:hAnsi="Times New Roman"/>
          <w:color w:val="000000"/>
          <w:kern w:val="36"/>
          <w:sz w:val="28"/>
          <w:szCs w:val="28"/>
          <w:lang w:eastAsia="ru-RU"/>
        </w:rPr>
        <w:t xml:space="preserve"> </w:t>
      </w:r>
      <w:r w:rsidRPr="004F5180">
        <w:rPr>
          <w:rFonts w:ascii="Times New Roman" w:eastAsia="Times New Roman" w:hAnsi="Times New Roman"/>
          <w:color w:val="000000"/>
          <w:kern w:val="36"/>
          <w:sz w:val="28"/>
          <w:szCs w:val="28"/>
          <w:lang w:eastAsia="ru-RU"/>
        </w:rPr>
        <w:t>нарушения требований</w:t>
      </w:r>
      <w:r w:rsidR="00520123" w:rsidRPr="004F5180">
        <w:rPr>
          <w:rFonts w:ascii="Times New Roman" w:eastAsia="Times New Roman" w:hAnsi="Times New Roman"/>
          <w:color w:val="000000"/>
          <w:kern w:val="36"/>
          <w:sz w:val="28"/>
          <w:szCs w:val="28"/>
          <w:lang w:eastAsia="ru-RU"/>
        </w:rPr>
        <w:t xml:space="preserve"> </w:t>
      </w:r>
      <w:hyperlink r:id="rId29" w:history="1">
        <w:r w:rsidRPr="004F5180">
          <w:rPr>
            <w:rFonts w:ascii="Times New Roman" w:eastAsia="Times New Roman" w:hAnsi="Times New Roman"/>
            <w:color w:val="000000"/>
            <w:kern w:val="36"/>
            <w:sz w:val="28"/>
            <w:szCs w:val="28"/>
            <w:lang w:eastAsia="ru-RU"/>
          </w:rPr>
          <w:t>законодательства</w:t>
        </w:r>
      </w:hyperlink>
      <w:r w:rsidRPr="004F5180">
        <w:rPr>
          <w:rFonts w:ascii="Times New Roman" w:eastAsia="Times New Roman" w:hAnsi="Times New Roman"/>
          <w:color w:val="000000"/>
          <w:kern w:val="36"/>
          <w:sz w:val="28"/>
          <w:szCs w:val="28"/>
          <w:lang w:eastAsia="ru-RU"/>
        </w:rPr>
        <w:t>  являются основанием для привлечения к административной ответственности, то принимаются меры для возбуждения дела об административном правонарушении, проведения административного расследования и рассмотрения дела об административном правонарушении в порядке, предусмотренном </w:t>
      </w:r>
      <w:hyperlink r:id="rId30" w:history="1">
        <w:r w:rsidRPr="004F5180">
          <w:rPr>
            <w:rFonts w:ascii="Times New Roman" w:eastAsia="Times New Roman" w:hAnsi="Times New Roman"/>
            <w:color w:val="000000"/>
            <w:kern w:val="36"/>
            <w:sz w:val="28"/>
            <w:szCs w:val="28"/>
            <w:lang w:eastAsia="ru-RU"/>
          </w:rPr>
          <w:t>КоАП Р</w:t>
        </w:r>
      </w:hyperlink>
      <w:r w:rsidRPr="004F5180">
        <w:rPr>
          <w:rFonts w:ascii="Times New Roman" w:eastAsia="Times New Roman" w:hAnsi="Times New Roman"/>
          <w:color w:val="000000"/>
          <w:kern w:val="36"/>
          <w:sz w:val="28"/>
          <w:szCs w:val="28"/>
          <w:lang w:eastAsia="ru-RU"/>
        </w:rPr>
        <w:t>Ф.</w:t>
      </w:r>
    </w:p>
    <w:p w:rsidR="00C31746" w:rsidRPr="00C31746" w:rsidRDefault="00C31746" w:rsidP="00C31746">
      <w:pPr>
        <w:spacing w:after="0" w:line="240" w:lineRule="auto"/>
        <w:ind w:firstLine="709"/>
        <w:jc w:val="both"/>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В ходе проведения мероприятий по контролю в</w:t>
      </w:r>
      <w:r w:rsidRPr="00C31746">
        <w:rPr>
          <w:rFonts w:ascii="Times New Roman" w:eastAsia="Times New Roman" w:hAnsi="Times New Roman"/>
          <w:color w:val="000000"/>
          <w:kern w:val="36"/>
          <w:sz w:val="28"/>
          <w:szCs w:val="28"/>
          <w:lang w:eastAsia="ru-RU"/>
        </w:rPr>
        <w:t>ыявлено 703 нарушения в области охраны и использования объектов животного мира, отнесенных к объектам охоты, и среды их обитания, в том числе административных – 642, с признаками состава уголовных преступлений – 61. При этом выявлена незаконная добыча 2 особей пернатой дичи, 34 особей пушных видов, 53 копытных животных, 1 медведя.</w:t>
      </w:r>
    </w:p>
    <w:p w:rsidR="00C31746" w:rsidRPr="00C31746" w:rsidRDefault="00C31746" w:rsidP="00C31746">
      <w:pPr>
        <w:spacing w:after="0" w:line="240" w:lineRule="auto"/>
        <w:ind w:firstLine="709"/>
        <w:jc w:val="both"/>
        <w:rPr>
          <w:rFonts w:ascii="Times New Roman" w:eastAsia="Times New Roman" w:hAnsi="Times New Roman"/>
          <w:color w:val="000000"/>
          <w:kern w:val="36"/>
          <w:sz w:val="28"/>
          <w:szCs w:val="28"/>
          <w:lang w:eastAsia="ru-RU"/>
        </w:rPr>
      </w:pPr>
      <w:r w:rsidRPr="00C31746">
        <w:rPr>
          <w:rFonts w:ascii="Times New Roman" w:eastAsia="Times New Roman" w:hAnsi="Times New Roman"/>
          <w:color w:val="000000"/>
          <w:kern w:val="36"/>
          <w:sz w:val="28"/>
          <w:szCs w:val="28"/>
          <w:lang w:eastAsia="ru-RU"/>
        </w:rPr>
        <w:t xml:space="preserve">К административной ответственности привлечено 619 нарушителей, в том числе юридических лиц – 8, должностных лиц – 36. Предъявлено штрафов на сумму 1108,8 тыс. руб., взыскано – 557,75 </w:t>
      </w:r>
      <w:bookmarkStart w:id="0" w:name="_GoBack"/>
      <w:bookmarkEnd w:id="0"/>
      <w:r w:rsidRPr="00C31746">
        <w:rPr>
          <w:rFonts w:ascii="Times New Roman" w:eastAsia="Times New Roman" w:hAnsi="Times New Roman"/>
          <w:color w:val="000000"/>
          <w:kern w:val="36"/>
          <w:sz w:val="28"/>
          <w:szCs w:val="28"/>
          <w:lang w:eastAsia="ru-RU"/>
        </w:rPr>
        <w:t>тыс. руб., предъявлено для возмещения ущерба, причиненного охотничьим ресурсам – 1088,7 тыс. руб., взыскано 56 тыс. рублей.</w:t>
      </w:r>
    </w:p>
    <w:p w:rsidR="00C36A74" w:rsidRDefault="00C31746" w:rsidP="00C31746">
      <w:pPr>
        <w:spacing w:after="0" w:line="240" w:lineRule="auto"/>
        <w:ind w:firstLine="709"/>
        <w:jc w:val="both"/>
        <w:rPr>
          <w:rFonts w:ascii="Times New Roman" w:eastAsia="Times New Roman" w:hAnsi="Times New Roman"/>
          <w:color w:val="000000"/>
          <w:kern w:val="36"/>
          <w:sz w:val="28"/>
          <w:szCs w:val="28"/>
          <w:lang w:eastAsia="ru-RU"/>
        </w:rPr>
      </w:pPr>
      <w:r w:rsidRPr="00C31746">
        <w:rPr>
          <w:rFonts w:ascii="Times New Roman" w:eastAsia="Times New Roman" w:hAnsi="Times New Roman"/>
          <w:color w:val="000000"/>
          <w:kern w:val="36"/>
          <w:sz w:val="28"/>
          <w:szCs w:val="28"/>
          <w:lang w:eastAsia="ru-RU"/>
        </w:rPr>
        <w:t xml:space="preserve">В ГУ МВД России по Красноярскому краю направлены материалы по 61 факту с признаками состава уголовных преступлений, предусмотренных: ст. 258 УК РФ - 27, ст. 222 УК РФ – 7, ст. 256 УК РФ – 19, ст. 260 УК РФ – 8. </w:t>
      </w:r>
      <w:r w:rsidRPr="00C31746">
        <w:rPr>
          <w:rFonts w:ascii="Times New Roman" w:eastAsia="Times New Roman" w:hAnsi="Times New Roman"/>
          <w:color w:val="000000"/>
          <w:kern w:val="36"/>
          <w:sz w:val="28"/>
          <w:szCs w:val="28"/>
          <w:lang w:eastAsia="ru-RU"/>
        </w:rPr>
        <w:lastRenderedPageBreak/>
        <w:t>По запросам УВД в рамках уголовного расследования министерством рассчитан ущерб, нанесенный незаконной добычей охотничьих ресурсов на сумму 7165,0 тыс. рублей, взыскано 640 тыс. рублей.</w:t>
      </w:r>
    </w:p>
    <w:p w:rsidR="00C31746" w:rsidRPr="0046393C" w:rsidRDefault="00C31746" w:rsidP="00C31746">
      <w:pPr>
        <w:spacing w:after="0" w:line="240" w:lineRule="auto"/>
        <w:ind w:firstLine="709"/>
        <w:jc w:val="both"/>
        <w:rPr>
          <w:rFonts w:ascii="Times New Roman" w:eastAsia="Times New Roman" w:hAnsi="Times New Roman"/>
          <w:color w:val="000000"/>
          <w:kern w:val="36"/>
          <w:sz w:val="28"/>
          <w:szCs w:val="28"/>
          <w:highlight w:val="yellow"/>
          <w:lang w:eastAsia="ru-RU"/>
        </w:rPr>
      </w:pPr>
    </w:p>
    <w:p w:rsidR="00902B52" w:rsidRPr="003D1DD9" w:rsidRDefault="00902B52" w:rsidP="00902B52">
      <w:pPr>
        <w:shd w:val="clear" w:color="auto" w:fill="FFFFFF"/>
        <w:spacing w:before="48" w:after="48" w:line="288" w:lineRule="atLeast"/>
        <w:ind w:left="480"/>
        <w:jc w:val="center"/>
        <w:rPr>
          <w:rFonts w:ascii="Times New Roman" w:eastAsia="Times New Roman" w:hAnsi="Times New Roman"/>
          <w:b/>
          <w:iCs/>
          <w:color w:val="161616"/>
          <w:sz w:val="28"/>
          <w:szCs w:val="28"/>
          <w:lang w:eastAsia="ru-RU"/>
        </w:rPr>
      </w:pPr>
      <w:r w:rsidRPr="00A726EC">
        <w:rPr>
          <w:rFonts w:ascii="Times New Roman" w:eastAsia="Times New Roman" w:hAnsi="Times New Roman"/>
          <w:b/>
          <w:iCs/>
          <w:color w:val="161616"/>
          <w:sz w:val="28"/>
          <w:szCs w:val="28"/>
          <w:lang w:eastAsia="ru-RU"/>
        </w:rPr>
        <w:t>Работа с заявлениями и обращениями граждан</w:t>
      </w:r>
    </w:p>
    <w:p w:rsidR="00902B52" w:rsidRDefault="00902B52" w:rsidP="00123FA5">
      <w:pPr>
        <w:spacing w:after="0" w:line="240" w:lineRule="auto"/>
        <w:jc w:val="both"/>
        <w:rPr>
          <w:rFonts w:ascii="Times New Roman" w:eastAsia="Times New Roman" w:hAnsi="Times New Roman"/>
          <w:color w:val="000000"/>
          <w:kern w:val="36"/>
          <w:sz w:val="28"/>
          <w:szCs w:val="28"/>
          <w:lang w:eastAsia="ru-RU"/>
        </w:rPr>
      </w:pPr>
      <w:r w:rsidRPr="00C36A74">
        <w:rPr>
          <w:rFonts w:ascii="Times New Roman" w:eastAsia="Times New Roman" w:hAnsi="Times New Roman"/>
          <w:color w:val="000000"/>
          <w:kern w:val="36"/>
          <w:sz w:val="28"/>
          <w:szCs w:val="28"/>
          <w:lang w:eastAsia="ru-RU"/>
        </w:rPr>
        <w:tab/>
        <w:t xml:space="preserve">В министерство поступило </w:t>
      </w:r>
      <w:r w:rsidR="00A030F7" w:rsidRPr="00C36A74">
        <w:rPr>
          <w:rFonts w:ascii="Times New Roman" w:eastAsia="Times New Roman" w:hAnsi="Times New Roman"/>
          <w:color w:val="000000"/>
          <w:kern w:val="36"/>
          <w:sz w:val="28"/>
          <w:szCs w:val="28"/>
          <w:lang w:eastAsia="ru-RU"/>
        </w:rPr>
        <w:t>1</w:t>
      </w:r>
      <w:r w:rsidR="00606BD2">
        <w:rPr>
          <w:rFonts w:ascii="Times New Roman" w:eastAsia="Times New Roman" w:hAnsi="Times New Roman"/>
          <w:color w:val="000000"/>
          <w:kern w:val="36"/>
          <w:sz w:val="28"/>
          <w:szCs w:val="28"/>
          <w:lang w:eastAsia="ru-RU"/>
        </w:rPr>
        <w:t>65</w:t>
      </w:r>
      <w:r w:rsidRPr="00C36A74">
        <w:rPr>
          <w:rFonts w:ascii="Times New Roman" w:eastAsia="Times New Roman" w:hAnsi="Times New Roman"/>
          <w:color w:val="000000"/>
          <w:kern w:val="36"/>
          <w:sz w:val="28"/>
          <w:szCs w:val="28"/>
          <w:lang w:eastAsia="ru-RU"/>
        </w:rPr>
        <w:t xml:space="preserve"> обращений от граждан и организаций, в которых указано на нарушения законодательства в области охоты и сохранения охотничьих ресурсов. Все обращения отработаны в соответствии с Федеральным законом от 02.05.2006 № 59-ФЗ «О порядке рассмотрения обращений граждан Российской Федерации» (с выездом и обследованием местности, указанной в обращениях). </w:t>
      </w:r>
    </w:p>
    <w:p w:rsidR="00C36A74" w:rsidRPr="00562C54" w:rsidRDefault="00C36A74" w:rsidP="00123FA5">
      <w:pPr>
        <w:spacing w:after="0" w:line="240" w:lineRule="auto"/>
        <w:jc w:val="both"/>
        <w:rPr>
          <w:rFonts w:ascii="Times New Roman" w:eastAsia="Times New Roman" w:hAnsi="Times New Roman"/>
          <w:color w:val="000000"/>
          <w:kern w:val="36"/>
          <w:sz w:val="28"/>
          <w:szCs w:val="28"/>
          <w:highlight w:val="yellow"/>
          <w:lang w:eastAsia="ru-RU"/>
        </w:rPr>
      </w:pPr>
    </w:p>
    <w:p w:rsidR="0034262D" w:rsidRDefault="008E5841" w:rsidP="0034262D">
      <w:pPr>
        <w:shd w:val="clear" w:color="auto" w:fill="FFFFFF"/>
        <w:spacing w:before="48" w:after="48" w:line="288" w:lineRule="atLeast"/>
        <w:ind w:left="480"/>
        <w:jc w:val="center"/>
        <w:rPr>
          <w:rFonts w:ascii="Times New Roman" w:eastAsia="Times New Roman" w:hAnsi="Times New Roman"/>
          <w:b/>
          <w:iCs/>
          <w:color w:val="161616"/>
          <w:sz w:val="28"/>
          <w:szCs w:val="28"/>
          <w:lang w:eastAsia="ru-RU"/>
        </w:rPr>
      </w:pPr>
      <w:r w:rsidRPr="00A030F7">
        <w:rPr>
          <w:rFonts w:ascii="Times New Roman" w:eastAsia="Times New Roman" w:hAnsi="Times New Roman"/>
          <w:b/>
          <w:color w:val="000000"/>
          <w:kern w:val="36"/>
          <w:sz w:val="28"/>
          <w:szCs w:val="28"/>
          <w:lang w:eastAsia="ru-RU"/>
        </w:rPr>
        <w:t>Обзор нарушений, выявленных при проведении проверок и</w:t>
      </w:r>
      <w:r w:rsidRPr="00A030F7">
        <w:rPr>
          <w:rFonts w:ascii="Times New Roman" w:eastAsia="Times New Roman" w:hAnsi="Times New Roman"/>
          <w:b/>
          <w:iCs/>
          <w:color w:val="161616"/>
          <w:sz w:val="28"/>
          <w:szCs w:val="28"/>
          <w:lang w:eastAsia="ru-RU"/>
        </w:rPr>
        <w:t xml:space="preserve"> привлечения к ответственности по результатам проверок</w:t>
      </w:r>
    </w:p>
    <w:p w:rsidR="008E1A57" w:rsidRPr="008E1A57" w:rsidRDefault="008E1A57" w:rsidP="0034262D">
      <w:pPr>
        <w:shd w:val="clear" w:color="auto" w:fill="FFFFFF"/>
        <w:spacing w:before="48" w:after="48" w:line="288" w:lineRule="atLeast"/>
        <w:ind w:left="480"/>
        <w:jc w:val="center"/>
        <w:rPr>
          <w:rFonts w:ascii="Times New Roman" w:eastAsia="Times New Roman" w:hAnsi="Times New Roman"/>
          <w:b/>
          <w:color w:val="161616"/>
          <w:sz w:val="28"/>
          <w:szCs w:val="28"/>
          <w:lang w:eastAsia="ru-RU"/>
        </w:rPr>
      </w:pPr>
    </w:p>
    <w:p w:rsidR="0034262D" w:rsidRPr="004F5180" w:rsidRDefault="00DE764F" w:rsidP="0034262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F5180">
        <w:rPr>
          <w:rFonts w:ascii="Times New Roman" w:eastAsia="Times New Roman" w:hAnsi="Times New Roman"/>
          <w:sz w:val="28"/>
          <w:szCs w:val="28"/>
          <w:lang w:eastAsia="ru-RU"/>
        </w:rPr>
        <w:t>Министерством проанализированы типовые нарушения обязательных требований законодательства, допущенные хозяйствующими субъектами в</w:t>
      </w:r>
      <w:r w:rsidR="004F5180" w:rsidRPr="004F5180">
        <w:rPr>
          <w:rFonts w:ascii="Times New Roman" w:eastAsia="Times New Roman" w:hAnsi="Times New Roman"/>
          <w:sz w:val="28"/>
          <w:szCs w:val="28"/>
          <w:lang w:eastAsia="ru-RU"/>
        </w:rPr>
        <w:t xml:space="preserve"> первом полугодии</w:t>
      </w:r>
      <w:r w:rsidRPr="004F5180">
        <w:rPr>
          <w:rFonts w:ascii="Times New Roman" w:eastAsia="Times New Roman" w:hAnsi="Times New Roman"/>
          <w:sz w:val="28"/>
          <w:szCs w:val="28"/>
          <w:lang w:eastAsia="ru-RU"/>
        </w:rPr>
        <w:t xml:space="preserve"> 20</w:t>
      </w:r>
      <w:r w:rsidR="00606BD2">
        <w:rPr>
          <w:rFonts w:ascii="Times New Roman" w:eastAsia="Times New Roman" w:hAnsi="Times New Roman"/>
          <w:sz w:val="28"/>
          <w:szCs w:val="28"/>
          <w:lang w:eastAsia="ru-RU"/>
        </w:rPr>
        <w:t>20</w:t>
      </w:r>
      <w:r w:rsidRPr="004F5180">
        <w:rPr>
          <w:rFonts w:ascii="Times New Roman" w:eastAsia="Times New Roman" w:hAnsi="Times New Roman"/>
          <w:sz w:val="28"/>
          <w:szCs w:val="28"/>
          <w:lang w:eastAsia="ru-RU"/>
        </w:rPr>
        <w:t xml:space="preserve"> год</w:t>
      </w:r>
      <w:r w:rsidR="004F5180" w:rsidRPr="004F5180">
        <w:rPr>
          <w:rFonts w:ascii="Times New Roman" w:eastAsia="Times New Roman" w:hAnsi="Times New Roman"/>
          <w:sz w:val="28"/>
          <w:szCs w:val="28"/>
          <w:lang w:eastAsia="ru-RU"/>
        </w:rPr>
        <w:t>а</w:t>
      </w:r>
      <w:r w:rsidRPr="004F5180">
        <w:rPr>
          <w:rFonts w:ascii="Times New Roman" w:eastAsia="Times New Roman" w:hAnsi="Times New Roman"/>
          <w:sz w:val="28"/>
          <w:szCs w:val="28"/>
          <w:lang w:eastAsia="ru-RU"/>
        </w:rPr>
        <w:t>. П</w:t>
      </w:r>
      <w:r w:rsidR="0034262D" w:rsidRPr="004F5180">
        <w:rPr>
          <w:rFonts w:ascii="Times New Roman" w:eastAsia="Times New Roman" w:hAnsi="Times New Roman"/>
          <w:sz w:val="28"/>
          <w:szCs w:val="28"/>
          <w:lang w:eastAsia="ru-RU"/>
        </w:rPr>
        <w:t>ри проведении проверок юридических лиц и индивидуальных предпринимателей наиболее часто встречаются следующие нарушения:</w:t>
      </w:r>
    </w:p>
    <w:p w:rsidR="0034262D" w:rsidRPr="004F5180" w:rsidRDefault="0034262D" w:rsidP="0034262D">
      <w:pPr>
        <w:pStyle w:val="a6"/>
        <w:numPr>
          <w:ilvl w:val="0"/>
          <w:numId w:val="5"/>
        </w:numPr>
        <w:shd w:val="clear" w:color="auto" w:fill="auto"/>
        <w:spacing w:after="0" w:line="240" w:lineRule="auto"/>
        <w:ind w:left="0" w:right="-1" w:firstLine="567"/>
        <w:jc w:val="both"/>
        <w:rPr>
          <w:sz w:val="28"/>
          <w:szCs w:val="28"/>
          <w:shd w:val="clear" w:color="auto" w:fill="FFFFFF"/>
        </w:rPr>
      </w:pPr>
      <w:r w:rsidRPr="004F5180">
        <w:rPr>
          <w:sz w:val="28"/>
          <w:szCs w:val="28"/>
        </w:rPr>
        <w:t>отсутствие осуществления мероприятий в рамках производственного охотничьего контроля;</w:t>
      </w:r>
    </w:p>
    <w:p w:rsidR="0034262D" w:rsidRPr="004F5180" w:rsidRDefault="0034262D" w:rsidP="0034262D">
      <w:pPr>
        <w:pStyle w:val="a6"/>
        <w:numPr>
          <w:ilvl w:val="0"/>
          <w:numId w:val="5"/>
        </w:numPr>
        <w:shd w:val="clear" w:color="auto" w:fill="auto"/>
        <w:spacing w:after="0" w:line="240" w:lineRule="auto"/>
        <w:ind w:left="0" w:right="-1" w:firstLine="567"/>
        <w:jc w:val="both"/>
        <w:rPr>
          <w:sz w:val="28"/>
          <w:szCs w:val="28"/>
          <w:shd w:val="clear" w:color="auto" w:fill="FFFFFF"/>
        </w:rPr>
      </w:pPr>
      <w:r w:rsidRPr="004F5180">
        <w:rPr>
          <w:sz w:val="28"/>
          <w:szCs w:val="28"/>
        </w:rPr>
        <w:t>отсутствие либо несоответствие схемы использования и охраны охотничьего угодья, являющейся документом внутрихозяйственного охотустройства;</w:t>
      </w:r>
    </w:p>
    <w:p w:rsidR="0034262D" w:rsidRPr="004F5180" w:rsidRDefault="0034262D" w:rsidP="0034262D">
      <w:pPr>
        <w:pStyle w:val="a6"/>
        <w:numPr>
          <w:ilvl w:val="0"/>
          <w:numId w:val="5"/>
        </w:numPr>
        <w:shd w:val="clear" w:color="auto" w:fill="auto"/>
        <w:spacing w:after="0" w:line="240" w:lineRule="auto"/>
        <w:ind w:left="0" w:right="-1" w:firstLine="567"/>
        <w:jc w:val="both"/>
        <w:rPr>
          <w:sz w:val="28"/>
          <w:szCs w:val="28"/>
          <w:shd w:val="clear" w:color="auto" w:fill="FFFFFF"/>
        </w:rPr>
      </w:pPr>
      <w:r w:rsidRPr="004F5180">
        <w:rPr>
          <w:sz w:val="28"/>
          <w:szCs w:val="28"/>
        </w:rPr>
        <w:t>нарушения обязательных требований законодательства при выдаче охотникам разрешений на добычу охотничьих ресурсов (работниками охотпользователей при заполнении разрешений допускаются многочисленные ошибки и незаполненные графы. Например, чаще всего не указываются сроки охоты, либо данные охотничьего билета гражданина, которому выдается разрешение на добычу.)</w:t>
      </w:r>
    </w:p>
    <w:p w:rsidR="0034262D" w:rsidRPr="00A030F7" w:rsidRDefault="0034262D" w:rsidP="0034262D">
      <w:pPr>
        <w:spacing w:after="0" w:line="240" w:lineRule="auto"/>
        <w:jc w:val="both"/>
        <w:rPr>
          <w:rFonts w:ascii="Times New Roman" w:hAnsi="Times New Roman"/>
          <w:color w:val="000000"/>
          <w:kern w:val="36"/>
          <w:sz w:val="28"/>
          <w:szCs w:val="28"/>
        </w:rPr>
      </w:pPr>
      <w:r w:rsidRPr="00A030F7">
        <w:rPr>
          <w:rFonts w:ascii="Times New Roman" w:hAnsi="Times New Roman"/>
          <w:color w:val="000000"/>
          <w:kern w:val="36"/>
          <w:sz w:val="28"/>
          <w:szCs w:val="28"/>
        </w:rPr>
        <w:tab/>
        <w:t xml:space="preserve">По итогам проведённых проверок в </w:t>
      </w:r>
      <w:r w:rsidR="00A030F7" w:rsidRPr="00A030F7">
        <w:rPr>
          <w:rFonts w:ascii="Times New Roman" w:hAnsi="Times New Roman"/>
          <w:color w:val="000000"/>
          <w:kern w:val="36"/>
          <w:sz w:val="28"/>
          <w:szCs w:val="28"/>
        </w:rPr>
        <w:t xml:space="preserve">первом полугодии </w:t>
      </w:r>
      <w:r w:rsidRPr="00A030F7">
        <w:rPr>
          <w:rFonts w:ascii="Times New Roman" w:hAnsi="Times New Roman"/>
          <w:color w:val="000000"/>
          <w:kern w:val="36"/>
          <w:sz w:val="28"/>
          <w:szCs w:val="28"/>
        </w:rPr>
        <w:t>20</w:t>
      </w:r>
      <w:r w:rsidR="00606BD2">
        <w:rPr>
          <w:rFonts w:ascii="Times New Roman" w:hAnsi="Times New Roman"/>
          <w:color w:val="000000"/>
          <w:kern w:val="36"/>
          <w:sz w:val="28"/>
          <w:szCs w:val="28"/>
        </w:rPr>
        <w:t>20</w:t>
      </w:r>
      <w:r w:rsidRPr="00A030F7">
        <w:rPr>
          <w:rFonts w:ascii="Times New Roman" w:hAnsi="Times New Roman"/>
          <w:color w:val="000000"/>
          <w:kern w:val="36"/>
          <w:sz w:val="28"/>
          <w:szCs w:val="28"/>
        </w:rPr>
        <w:t xml:space="preserve"> год</w:t>
      </w:r>
      <w:r w:rsidR="00A030F7" w:rsidRPr="00A030F7">
        <w:rPr>
          <w:rFonts w:ascii="Times New Roman" w:hAnsi="Times New Roman"/>
          <w:color w:val="000000"/>
          <w:kern w:val="36"/>
          <w:sz w:val="28"/>
          <w:szCs w:val="28"/>
        </w:rPr>
        <w:t>а</w:t>
      </w:r>
      <w:r w:rsidRPr="00A030F7">
        <w:rPr>
          <w:rFonts w:ascii="Times New Roman" w:hAnsi="Times New Roman"/>
          <w:color w:val="000000"/>
          <w:kern w:val="36"/>
          <w:sz w:val="28"/>
          <w:szCs w:val="28"/>
        </w:rPr>
        <w:t xml:space="preserve"> выдано </w:t>
      </w:r>
      <w:r w:rsidR="00606BD2">
        <w:rPr>
          <w:rFonts w:ascii="Times New Roman" w:hAnsi="Times New Roman"/>
          <w:color w:val="000000"/>
          <w:kern w:val="36"/>
          <w:sz w:val="28"/>
          <w:szCs w:val="28"/>
        </w:rPr>
        <w:t>4</w:t>
      </w:r>
      <w:r w:rsidRPr="00A030F7">
        <w:rPr>
          <w:rFonts w:ascii="Times New Roman" w:hAnsi="Times New Roman"/>
          <w:color w:val="000000"/>
          <w:kern w:val="36"/>
          <w:sz w:val="28"/>
          <w:szCs w:val="28"/>
        </w:rPr>
        <w:t xml:space="preserve"> предписани</w:t>
      </w:r>
      <w:r w:rsidR="00606BD2">
        <w:rPr>
          <w:rFonts w:ascii="Times New Roman" w:hAnsi="Times New Roman"/>
          <w:color w:val="000000"/>
          <w:kern w:val="36"/>
          <w:sz w:val="28"/>
          <w:szCs w:val="28"/>
        </w:rPr>
        <w:t>я</w:t>
      </w:r>
      <w:r w:rsidRPr="00A030F7">
        <w:rPr>
          <w:rFonts w:ascii="Times New Roman" w:hAnsi="Times New Roman"/>
          <w:color w:val="000000"/>
          <w:kern w:val="36"/>
          <w:sz w:val="28"/>
          <w:szCs w:val="28"/>
        </w:rPr>
        <w:t xml:space="preserve"> об устранении выявленных нарушений. К административной ответственности привлечено </w:t>
      </w:r>
      <w:r w:rsidR="00606BD2">
        <w:rPr>
          <w:rFonts w:ascii="Times New Roman" w:hAnsi="Times New Roman"/>
          <w:color w:val="000000"/>
          <w:kern w:val="36"/>
          <w:sz w:val="28"/>
          <w:szCs w:val="28"/>
        </w:rPr>
        <w:t>4</w:t>
      </w:r>
      <w:r w:rsidRPr="00A030F7">
        <w:rPr>
          <w:rFonts w:ascii="Times New Roman" w:hAnsi="Times New Roman"/>
          <w:color w:val="000000"/>
          <w:kern w:val="36"/>
          <w:sz w:val="28"/>
          <w:szCs w:val="28"/>
        </w:rPr>
        <w:t xml:space="preserve"> должностных </w:t>
      </w:r>
      <w:r w:rsidR="00A726EC" w:rsidRPr="00A030F7">
        <w:rPr>
          <w:rFonts w:ascii="Times New Roman" w:hAnsi="Times New Roman"/>
          <w:color w:val="000000"/>
          <w:kern w:val="36"/>
          <w:sz w:val="28"/>
          <w:szCs w:val="28"/>
        </w:rPr>
        <w:t>лиц</w:t>
      </w:r>
      <w:r w:rsidR="00606BD2">
        <w:rPr>
          <w:rFonts w:ascii="Times New Roman" w:hAnsi="Times New Roman"/>
          <w:color w:val="000000"/>
          <w:kern w:val="36"/>
          <w:sz w:val="28"/>
          <w:szCs w:val="28"/>
        </w:rPr>
        <w:t>а</w:t>
      </w:r>
      <w:r w:rsidR="00A726EC" w:rsidRPr="00A030F7">
        <w:rPr>
          <w:rFonts w:ascii="Times New Roman" w:hAnsi="Times New Roman"/>
          <w:color w:val="000000"/>
          <w:kern w:val="36"/>
          <w:sz w:val="28"/>
          <w:szCs w:val="28"/>
        </w:rPr>
        <w:t>,</w:t>
      </w:r>
      <w:r w:rsidRPr="00A030F7">
        <w:rPr>
          <w:rFonts w:ascii="Times New Roman" w:hAnsi="Times New Roman"/>
          <w:color w:val="000000"/>
          <w:kern w:val="36"/>
          <w:sz w:val="28"/>
          <w:szCs w:val="28"/>
        </w:rPr>
        <w:t xml:space="preserve"> </w:t>
      </w:r>
      <w:r w:rsidR="00A726EC" w:rsidRPr="00A030F7">
        <w:rPr>
          <w:rFonts w:ascii="Times New Roman" w:hAnsi="Times New Roman"/>
          <w:color w:val="000000"/>
          <w:kern w:val="36"/>
          <w:sz w:val="28"/>
          <w:szCs w:val="28"/>
        </w:rPr>
        <w:t>в</w:t>
      </w:r>
      <w:r w:rsidR="00A726EC">
        <w:rPr>
          <w:rFonts w:ascii="Times New Roman" w:hAnsi="Times New Roman"/>
          <w:color w:val="000000"/>
          <w:kern w:val="36"/>
          <w:sz w:val="28"/>
          <w:szCs w:val="28"/>
        </w:rPr>
        <w:t xml:space="preserve"> отношении которых составлено </w:t>
      </w:r>
      <w:r w:rsidR="00606BD2">
        <w:rPr>
          <w:rFonts w:ascii="Times New Roman" w:hAnsi="Times New Roman"/>
          <w:color w:val="000000"/>
          <w:kern w:val="36"/>
          <w:sz w:val="28"/>
          <w:szCs w:val="28"/>
        </w:rPr>
        <w:t>4</w:t>
      </w:r>
      <w:r w:rsidR="00A726EC" w:rsidRPr="00A030F7">
        <w:rPr>
          <w:rFonts w:ascii="Times New Roman" w:hAnsi="Times New Roman"/>
          <w:color w:val="000000"/>
          <w:kern w:val="36"/>
          <w:sz w:val="28"/>
          <w:szCs w:val="28"/>
        </w:rPr>
        <w:t xml:space="preserve"> </w:t>
      </w:r>
      <w:r w:rsidR="00A726EC">
        <w:rPr>
          <w:rFonts w:ascii="Times New Roman" w:hAnsi="Times New Roman"/>
          <w:color w:val="000000"/>
          <w:kern w:val="36"/>
          <w:sz w:val="28"/>
          <w:szCs w:val="28"/>
        </w:rPr>
        <w:t>протокол</w:t>
      </w:r>
      <w:r w:rsidR="00606BD2">
        <w:rPr>
          <w:rFonts w:ascii="Times New Roman" w:hAnsi="Times New Roman"/>
          <w:color w:val="000000"/>
          <w:kern w:val="36"/>
          <w:sz w:val="28"/>
          <w:szCs w:val="28"/>
        </w:rPr>
        <w:t>а</w:t>
      </w:r>
      <w:r w:rsidR="00A726EC">
        <w:rPr>
          <w:rFonts w:ascii="Times New Roman" w:hAnsi="Times New Roman"/>
          <w:color w:val="000000"/>
          <w:kern w:val="36"/>
          <w:sz w:val="28"/>
          <w:szCs w:val="28"/>
        </w:rPr>
        <w:t xml:space="preserve"> об административном правонарушении</w:t>
      </w:r>
      <w:r w:rsidR="00A030F7" w:rsidRPr="00A030F7">
        <w:rPr>
          <w:rFonts w:ascii="Times New Roman" w:hAnsi="Times New Roman"/>
          <w:color w:val="000000"/>
          <w:kern w:val="36"/>
          <w:sz w:val="28"/>
          <w:szCs w:val="28"/>
        </w:rPr>
        <w:t xml:space="preserve">, </w:t>
      </w:r>
      <w:r w:rsidRPr="00A030F7">
        <w:rPr>
          <w:rFonts w:ascii="Times New Roman" w:hAnsi="Times New Roman"/>
          <w:color w:val="000000"/>
          <w:kern w:val="36"/>
          <w:sz w:val="28"/>
          <w:szCs w:val="28"/>
        </w:rPr>
        <w:t>том числе:</w:t>
      </w:r>
    </w:p>
    <w:p w:rsidR="0034262D" w:rsidRPr="00A726EC" w:rsidRDefault="00A030F7" w:rsidP="0034262D">
      <w:pPr>
        <w:spacing w:after="0" w:line="240" w:lineRule="auto"/>
        <w:jc w:val="both"/>
        <w:rPr>
          <w:rFonts w:ascii="Times New Roman" w:hAnsi="Times New Roman"/>
          <w:color w:val="000000"/>
          <w:kern w:val="36"/>
          <w:sz w:val="28"/>
          <w:szCs w:val="28"/>
        </w:rPr>
      </w:pPr>
      <w:r w:rsidRPr="00A726EC">
        <w:rPr>
          <w:rFonts w:ascii="Times New Roman" w:hAnsi="Times New Roman"/>
          <w:color w:val="000000"/>
          <w:kern w:val="36"/>
          <w:sz w:val="28"/>
          <w:szCs w:val="28"/>
        </w:rPr>
        <w:tab/>
      </w:r>
      <w:r w:rsidR="00606BD2">
        <w:rPr>
          <w:rFonts w:ascii="Times New Roman" w:hAnsi="Times New Roman"/>
          <w:color w:val="000000"/>
          <w:kern w:val="36"/>
          <w:sz w:val="28"/>
          <w:szCs w:val="28"/>
        </w:rPr>
        <w:t>3</w:t>
      </w:r>
      <w:r w:rsidR="00DE764F" w:rsidRPr="00A726EC">
        <w:rPr>
          <w:rFonts w:ascii="Times New Roman" w:hAnsi="Times New Roman"/>
          <w:color w:val="000000"/>
          <w:kern w:val="36"/>
          <w:sz w:val="28"/>
          <w:szCs w:val="28"/>
        </w:rPr>
        <w:t xml:space="preserve"> – </w:t>
      </w:r>
      <w:r w:rsidR="0034262D" w:rsidRPr="00A726EC">
        <w:rPr>
          <w:rFonts w:ascii="Times New Roman" w:hAnsi="Times New Roman"/>
          <w:color w:val="000000"/>
          <w:kern w:val="36"/>
          <w:sz w:val="28"/>
          <w:szCs w:val="28"/>
        </w:rPr>
        <w:t>по части 3 ст. 8.37 КоАП РФ (нарушение правил пользов</w:t>
      </w:r>
      <w:r w:rsidRPr="00A726EC">
        <w:rPr>
          <w:rFonts w:ascii="Times New Roman" w:hAnsi="Times New Roman"/>
          <w:color w:val="000000"/>
          <w:kern w:val="36"/>
          <w:sz w:val="28"/>
          <w:szCs w:val="28"/>
        </w:rPr>
        <w:t>ания объектами животного мира);</w:t>
      </w:r>
    </w:p>
    <w:p w:rsidR="00606BD2" w:rsidRPr="00606BD2" w:rsidRDefault="003D1DD9" w:rsidP="00606BD2">
      <w:pPr>
        <w:autoSpaceDE w:val="0"/>
        <w:autoSpaceDN w:val="0"/>
        <w:adjustRightInd w:val="0"/>
        <w:spacing w:after="0" w:line="240" w:lineRule="auto"/>
        <w:jc w:val="both"/>
        <w:outlineLvl w:val="0"/>
        <w:rPr>
          <w:rFonts w:ascii="Times New Roman" w:hAnsi="Times New Roman"/>
          <w:b/>
          <w:bCs/>
          <w:sz w:val="28"/>
          <w:szCs w:val="28"/>
          <w:lang w:eastAsia="ru-RU"/>
        </w:rPr>
      </w:pPr>
      <w:r>
        <w:rPr>
          <w:rFonts w:ascii="Times New Roman" w:hAnsi="Times New Roman"/>
          <w:sz w:val="28"/>
          <w:szCs w:val="28"/>
        </w:rPr>
        <w:tab/>
      </w:r>
      <w:r w:rsidR="00A030F7" w:rsidRPr="00A726EC">
        <w:rPr>
          <w:rFonts w:ascii="Times New Roman" w:hAnsi="Times New Roman"/>
          <w:sz w:val="28"/>
          <w:szCs w:val="28"/>
        </w:rPr>
        <w:t>1</w:t>
      </w:r>
      <w:r w:rsidR="0034262D" w:rsidRPr="00A726EC">
        <w:rPr>
          <w:rFonts w:ascii="Times New Roman" w:hAnsi="Times New Roman"/>
          <w:sz w:val="28"/>
          <w:szCs w:val="28"/>
        </w:rPr>
        <w:t xml:space="preserve"> </w:t>
      </w:r>
      <w:r w:rsidR="00DE764F" w:rsidRPr="00A726EC">
        <w:rPr>
          <w:rFonts w:ascii="Times New Roman" w:hAnsi="Times New Roman"/>
          <w:sz w:val="28"/>
          <w:szCs w:val="28"/>
        </w:rPr>
        <w:t>–</w:t>
      </w:r>
      <w:r w:rsidR="0034262D" w:rsidRPr="00A726EC">
        <w:rPr>
          <w:rFonts w:ascii="Times New Roman" w:hAnsi="Times New Roman"/>
          <w:sz w:val="28"/>
          <w:szCs w:val="28"/>
        </w:rPr>
        <w:t xml:space="preserve"> </w:t>
      </w:r>
      <w:r w:rsidR="00DE764F" w:rsidRPr="00A726EC">
        <w:rPr>
          <w:rFonts w:ascii="Times New Roman" w:hAnsi="Times New Roman"/>
          <w:sz w:val="28"/>
          <w:szCs w:val="28"/>
        </w:rPr>
        <w:t>по статье 19.</w:t>
      </w:r>
      <w:r w:rsidR="00606BD2">
        <w:rPr>
          <w:rFonts w:ascii="Times New Roman" w:hAnsi="Times New Roman"/>
          <w:sz w:val="28"/>
          <w:szCs w:val="28"/>
        </w:rPr>
        <w:t>4.1.</w:t>
      </w:r>
      <w:r w:rsidR="00DE764F" w:rsidRPr="00A726EC">
        <w:rPr>
          <w:rFonts w:ascii="Times New Roman" w:hAnsi="Times New Roman"/>
          <w:sz w:val="28"/>
          <w:szCs w:val="28"/>
        </w:rPr>
        <w:t xml:space="preserve"> КоАП РФ </w:t>
      </w:r>
      <w:r w:rsidR="00606BD2">
        <w:rPr>
          <w:rFonts w:ascii="Times New Roman" w:hAnsi="Times New Roman"/>
          <w:sz w:val="28"/>
          <w:szCs w:val="28"/>
          <w:lang w:eastAsia="ru-RU"/>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w:t>
      </w:r>
      <w:r w:rsidR="00606BD2">
        <w:rPr>
          <w:rFonts w:ascii="Times New Roman" w:hAnsi="Times New Roman"/>
          <w:sz w:val="28"/>
          <w:szCs w:val="28"/>
          <w:lang w:eastAsia="ru-RU"/>
        </w:rPr>
        <w:lastRenderedPageBreak/>
        <w:t>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w:t>
      </w:r>
    </w:p>
    <w:p w:rsidR="00902B52" w:rsidRPr="00A726EC" w:rsidRDefault="00902B52" w:rsidP="0034262D">
      <w:pPr>
        <w:autoSpaceDE w:val="0"/>
        <w:autoSpaceDN w:val="0"/>
        <w:adjustRightInd w:val="0"/>
        <w:spacing w:after="0" w:line="240" w:lineRule="auto"/>
        <w:ind w:firstLine="709"/>
        <w:jc w:val="both"/>
        <w:rPr>
          <w:rFonts w:ascii="Times New Roman" w:hAnsi="Times New Roman"/>
          <w:sz w:val="28"/>
          <w:szCs w:val="28"/>
          <w:lang w:eastAsia="ru-RU"/>
        </w:rPr>
      </w:pPr>
    </w:p>
    <w:p w:rsidR="00902B52" w:rsidRPr="00D73B88" w:rsidRDefault="00902B52" w:rsidP="00902B52">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A726EC">
        <w:rPr>
          <w:rFonts w:ascii="Times New Roman" w:eastAsia="Times New Roman" w:hAnsi="Times New Roman"/>
          <w:b/>
          <w:sz w:val="28"/>
          <w:szCs w:val="28"/>
          <w:lang w:eastAsia="ru-RU"/>
        </w:rPr>
        <w:t>Мероприятия по профилактике нарушений обязательных требований</w:t>
      </w:r>
    </w:p>
    <w:p w:rsidR="00902B52" w:rsidRPr="00D73B88" w:rsidRDefault="00902B52" w:rsidP="00902B5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73B88">
        <w:rPr>
          <w:rFonts w:ascii="Times New Roman" w:eastAsia="Times New Roman" w:hAnsi="Times New Roman"/>
          <w:sz w:val="28"/>
          <w:szCs w:val="28"/>
          <w:lang w:eastAsia="ru-RU"/>
        </w:rPr>
        <w:t xml:space="preserve">Согласно части 1 статьи 8.2 Федерального закона № 294-ФЗ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880909" w:rsidRPr="0046393C" w:rsidRDefault="00880909" w:rsidP="00880909">
      <w:pPr>
        <w:spacing w:after="0" w:line="240" w:lineRule="auto"/>
        <w:ind w:firstLine="708"/>
        <w:jc w:val="both"/>
        <w:rPr>
          <w:rFonts w:ascii="Times New Roman" w:eastAsia="Times New Roman" w:hAnsi="Times New Roman"/>
          <w:sz w:val="28"/>
          <w:szCs w:val="28"/>
          <w:highlight w:val="yellow"/>
          <w:lang w:eastAsia="ru-RU"/>
        </w:rPr>
      </w:pPr>
      <w:r w:rsidRPr="004F5180">
        <w:rPr>
          <w:rFonts w:ascii="Times New Roman" w:eastAsia="Times New Roman" w:hAnsi="Times New Roman"/>
          <w:sz w:val="28"/>
          <w:szCs w:val="28"/>
          <w:lang w:eastAsia="ru-RU"/>
        </w:rPr>
        <w:t xml:space="preserve">В установленном порядке министерством в </w:t>
      </w:r>
      <w:r w:rsidR="004F5180" w:rsidRPr="004F5180">
        <w:rPr>
          <w:rFonts w:ascii="Times New Roman" w:eastAsia="Times New Roman" w:hAnsi="Times New Roman"/>
          <w:sz w:val="28"/>
          <w:szCs w:val="28"/>
          <w:lang w:eastAsia="ru-RU"/>
        </w:rPr>
        <w:t xml:space="preserve">первом полугодии </w:t>
      </w:r>
      <w:r w:rsidRPr="004F5180">
        <w:rPr>
          <w:rFonts w:ascii="Times New Roman" w:eastAsia="Times New Roman" w:hAnsi="Times New Roman"/>
          <w:sz w:val="28"/>
          <w:szCs w:val="28"/>
          <w:lang w:eastAsia="ru-RU"/>
        </w:rPr>
        <w:t>20</w:t>
      </w:r>
      <w:r w:rsidR="00606BD2">
        <w:rPr>
          <w:rFonts w:ascii="Times New Roman" w:eastAsia="Times New Roman" w:hAnsi="Times New Roman"/>
          <w:sz w:val="28"/>
          <w:szCs w:val="28"/>
          <w:lang w:eastAsia="ru-RU"/>
        </w:rPr>
        <w:t>20</w:t>
      </w:r>
      <w:r w:rsidRPr="004F5180">
        <w:rPr>
          <w:rFonts w:ascii="Times New Roman" w:eastAsia="Times New Roman" w:hAnsi="Times New Roman"/>
          <w:sz w:val="28"/>
          <w:szCs w:val="28"/>
          <w:lang w:eastAsia="ru-RU"/>
        </w:rPr>
        <w:t xml:space="preserve"> год</w:t>
      </w:r>
      <w:r w:rsidR="004F5180" w:rsidRPr="004F5180">
        <w:rPr>
          <w:rFonts w:ascii="Times New Roman" w:eastAsia="Times New Roman" w:hAnsi="Times New Roman"/>
          <w:sz w:val="28"/>
          <w:szCs w:val="28"/>
          <w:lang w:eastAsia="ru-RU"/>
        </w:rPr>
        <w:t>а</w:t>
      </w:r>
      <w:r w:rsidRPr="004F5180">
        <w:rPr>
          <w:rFonts w:ascii="Times New Roman" w:eastAsia="Times New Roman" w:hAnsi="Times New Roman"/>
          <w:sz w:val="28"/>
          <w:szCs w:val="28"/>
          <w:lang w:eastAsia="ru-RU"/>
        </w:rPr>
        <w:t xml:space="preserve"> велась работа по вынесению юридическим лицам и индивидуальным предпринимателям предостережений о недопустимости нарушения обязательных требований природоохранного законодательства Министерством выдано </w:t>
      </w:r>
      <w:r w:rsidR="00606BD2">
        <w:rPr>
          <w:rFonts w:ascii="Times New Roman" w:eastAsia="Times New Roman" w:hAnsi="Times New Roman"/>
          <w:sz w:val="28"/>
          <w:szCs w:val="28"/>
          <w:lang w:eastAsia="ru-RU"/>
        </w:rPr>
        <w:t>29</w:t>
      </w:r>
      <w:r w:rsidR="004F5180" w:rsidRPr="004F5180">
        <w:rPr>
          <w:rFonts w:ascii="Times New Roman" w:eastAsia="Times New Roman" w:hAnsi="Times New Roman"/>
          <w:sz w:val="28"/>
          <w:szCs w:val="28"/>
          <w:lang w:eastAsia="ru-RU"/>
        </w:rPr>
        <w:t xml:space="preserve"> </w:t>
      </w:r>
      <w:r w:rsidRPr="004F5180">
        <w:rPr>
          <w:rFonts w:ascii="Times New Roman" w:eastAsia="Times New Roman" w:hAnsi="Times New Roman"/>
          <w:sz w:val="28"/>
          <w:szCs w:val="28"/>
          <w:lang w:eastAsia="ru-RU"/>
        </w:rPr>
        <w:t>предостережений о недопустимости нарушения обязательных требований в области охраны окружающей среды и природопользования.</w:t>
      </w:r>
    </w:p>
    <w:p w:rsidR="00902B52" w:rsidRPr="000A382B" w:rsidRDefault="00902B52" w:rsidP="00902B52">
      <w:pPr>
        <w:spacing w:after="0" w:line="240" w:lineRule="auto"/>
        <w:ind w:firstLine="669"/>
        <w:contextualSpacing/>
        <w:jc w:val="both"/>
        <w:rPr>
          <w:rFonts w:ascii="Times New Roman" w:hAnsi="Times New Roman"/>
          <w:color w:val="000000"/>
          <w:sz w:val="28"/>
          <w:szCs w:val="28"/>
        </w:rPr>
      </w:pPr>
      <w:r w:rsidRPr="000A382B">
        <w:rPr>
          <w:rFonts w:ascii="Times New Roman" w:hAnsi="Times New Roman"/>
          <w:color w:val="000000"/>
          <w:sz w:val="28"/>
          <w:szCs w:val="28"/>
        </w:rPr>
        <w:t>В целях профилактики нарушений обязательных требований законодательства в области охраны окружающей среды на официальном сайте министерства http://www.mpr.krskstate.ru/ в разделе «Контрольно-надзорная деятельность» размещены актуализированные перечни нормативных правовых актов, содержащих обязательные требования, оценка и соблюдение которых является предметом соответствующего вида надзора с указанием структурных единиц актов, соблюдение которых оценивается при проведении мероприятий по контролю, а также перечня обязательных требований, соблюдение которых является предметом государственного надзора.</w:t>
      </w:r>
    </w:p>
    <w:p w:rsidR="000A382B" w:rsidRPr="000A382B" w:rsidRDefault="000A382B" w:rsidP="000A382B">
      <w:pPr>
        <w:spacing w:after="0" w:line="240" w:lineRule="auto"/>
        <w:ind w:firstLine="669"/>
        <w:contextualSpacing/>
        <w:jc w:val="both"/>
        <w:rPr>
          <w:rFonts w:ascii="Times New Roman" w:hAnsi="Times New Roman"/>
          <w:sz w:val="28"/>
          <w:szCs w:val="28"/>
        </w:rPr>
      </w:pPr>
      <w:r w:rsidRPr="000A382B">
        <w:rPr>
          <w:rFonts w:ascii="Times New Roman" w:hAnsi="Times New Roman"/>
          <w:color w:val="000000"/>
          <w:sz w:val="28"/>
          <w:szCs w:val="28"/>
        </w:rPr>
        <w:t>Также в указанном разделе опубликовано Руководство по соблюдению обязательных требований в области охраны и использования объектов живот</w:t>
      </w:r>
      <w:r>
        <w:rPr>
          <w:rFonts w:ascii="Times New Roman" w:hAnsi="Times New Roman"/>
          <w:color w:val="000000"/>
          <w:sz w:val="28"/>
          <w:szCs w:val="28"/>
        </w:rPr>
        <w:t xml:space="preserve">ного мира и среды их обитания, </w:t>
      </w:r>
      <w:r w:rsidRPr="000A382B">
        <w:rPr>
          <w:rFonts w:ascii="Times New Roman" w:hAnsi="Times New Roman"/>
          <w:color w:val="000000"/>
          <w:sz w:val="28"/>
          <w:szCs w:val="28"/>
        </w:rPr>
        <w:t>охоты и сохранения охотничьих ресурсов</w:t>
      </w:r>
    </w:p>
    <w:p w:rsidR="00902B52" w:rsidRDefault="00902B52" w:rsidP="00902B52">
      <w:pPr>
        <w:spacing w:after="0" w:line="240" w:lineRule="auto"/>
        <w:ind w:firstLine="669"/>
        <w:contextualSpacing/>
        <w:jc w:val="both"/>
        <w:rPr>
          <w:rFonts w:ascii="Times New Roman" w:hAnsi="Times New Roman"/>
          <w:sz w:val="28"/>
          <w:szCs w:val="28"/>
        </w:rPr>
      </w:pPr>
      <w:r w:rsidRPr="000A382B">
        <w:rPr>
          <w:rFonts w:ascii="Times New Roman" w:hAnsi="Times New Roman"/>
          <w:sz w:val="28"/>
          <w:szCs w:val="28"/>
        </w:rPr>
        <w:t>По всем поступающим от хозяйствующих субъектов вопросам в части осуществления в их отношении контрольно-надзорных мероприятий должностными лицами министерства даются компетентные разъяснения и консультации.</w:t>
      </w:r>
    </w:p>
    <w:p w:rsidR="000D45E3" w:rsidRPr="00D4324C" w:rsidRDefault="00562C54" w:rsidP="00562C54">
      <w:pPr>
        <w:pStyle w:val="ConsPlusNormal"/>
        <w:jc w:val="both"/>
        <w:rPr>
          <w:rFonts w:ascii="Times New Roman" w:eastAsia="Calibri" w:hAnsi="Times New Roman" w:cs="Times New Roman"/>
          <w:sz w:val="28"/>
          <w:szCs w:val="28"/>
        </w:rPr>
      </w:pPr>
      <w:r w:rsidRPr="008E1A57">
        <w:rPr>
          <w:rFonts w:ascii="Times New Roman" w:eastAsia="Calibri" w:hAnsi="Times New Roman" w:cs="Times New Roman"/>
          <w:sz w:val="28"/>
          <w:szCs w:val="28"/>
        </w:rPr>
        <w:t xml:space="preserve">Профилактическая работа </w:t>
      </w:r>
      <w:r w:rsidR="0024593D" w:rsidRPr="008E1A57">
        <w:rPr>
          <w:rFonts w:ascii="Times New Roman" w:eastAsia="Calibri" w:hAnsi="Times New Roman" w:cs="Times New Roman"/>
          <w:sz w:val="28"/>
          <w:szCs w:val="28"/>
        </w:rPr>
        <w:t xml:space="preserve">ведётся </w:t>
      </w:r>
      <w:r w:rsidR="002443FB" w:rsidRPr="008E1A57">
        <w:rPr>
          <w:rFonts w:ascii="Times New Roman" w:eastAsia="Calibri" w:hAnsi="Times New Roman" w:cs="Times New Roman"/>
          <w:sz w:val="28"/>
          <w:szCs w:val="28"/>
        </w:rPr>
        <w:t>также в</w:t>
      </w:r>
      <w:r w:rsidRPr="008E1A57">
        <w:rPr>
          <w:rFonts w:ascii="Times New Roman" w:eastAsia="Calibri" w:hAnsi="Times New Roman" w:cs="Times New Roman"/>
          <w:sz w:val="28"/>
          <w:szCs w:val="28"/>
        </w:rPr>
        <w:t xml:space="preserve"> ходе осуществления к</w:t>
      </w:r>
      <w:r w:rsidR="0024593D" w:rsidRPr="008E1A57">
        <w:rPr>
          <w:rFonts w:ascii="Times New Roman" w:eastAsia="Calibri" w:hAnsi="Times New Roman" w:cs="Times New Roman"/>
          <w:sz w:val="28"/>
          <w:szCs w:val="28"/>
        </w:rPr>
        <w:t>онтрольно-надзорных мероприятий</w:t>
      </w:r>
      <w:r w:rsidR="00F22FE3" w:rsidRPr="008E1A57">
        <w:rPr>
          <w:rFonts w:ascii="Times New Roman" w:eastAsia="Calibri" w:hAnsi="Times New Roman" w:cs="Times New Roman"/>
          <w:sz w:val="28"/>
          <w:szCs w:val="28"/>
        </w:rPr>
        <w:t xml:space="preserve"> государственными инспекторами министерства, так</w:t>
      </w:r>
      <w:r w:rsidR="0024593D" w:rsidRPr="008E1A57">
        <w:rPr>
          <w:rFonts w:ascii="Times New Roman" w:eastAsia="Calibri" w:hAnsi="Times New Roman" w:cs="Times New Roman"/>
          <w:sz w:val="28"/>
          <w:szCs w:val="28"/>
        </w:rPr>
        <w:t xml:space="preserve"> </w:t>
      </w:r>
      <w:r w:rsidR="00F22FE3" w:rsidRPr="008E1A57">
        <w:rPr>
          <w:rFonts w:ascii="Times New Roman" w:eastAsia="Calibri" w:hAnsi="Times New Roman" w:cs="Times New Roman"/>
          <w:sz w:val="28"/>
          <w:szCs w:val="28"/>
        </w:rPr>
        <w:t xml:space="preserve">за первое полугодие проконсультировано </w:t>
      </w:r>
      <w:r w:rsidR="00C31746" w:rsidRPr="00C31746">
        <w:rPr>
          <w:rFonts w:ascii="Times New Roman" w:eastAsia="Calibri" w:hAnsi="Times New Roman" w:cs="Times New Roman"/>
          <w:sz w:val="28"/>
          <w:szCs w:val="28"/>
        </w:rPr>
        <w:t xml:space="preserve">8258 </w:t>
      </w:r>
      <w:r w:rsidR="00F22FE3" w:rsidRPr="008E1A57">
        <w:rPr>
          <w:rFonts w:ascii="Times New Roman" w:eastAsia="Calibri" w:hAnsi="Times New Roman" w:cs="Times New Roman"/>
          <w:sz w:val="28"/>
          <w:szCs w:val="28"/>
        </w:rPr>
        <w:t xml:space="preserve"> граждан по вопросам охоты и сохранения охотничьих ресурсов.</w:t>
      </w:r>
    </w:p>
    <w:sectPr w:rsidR="000D45E3" w:rsidRPr="00D4324C" w:rsidSect="006C7D95">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BF" w:rsidRDefault="009B54BF" w:rsidP="006C7D95">
      <w:pPr>
        <w:spacing w:after="0" w:line="240" w:lineRule="auto"/>
      </w:pPr>
      <w:r>
        <w:separator/>
      </w:r>
    </w:p>
  </w:endnote>
  <w:endnote w:type="continuationSeparator" w:id="0">
    <w:p w:rsidR="009B54BF" w:rsidRDefault="009B54BF" w:rsidP="006C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BF" w:rsidRDefault="009B54BF" w:rsidP="006C7D95">
      <w:pPr>
        <w:spacing w:after="0" w:line="240" w:lineRule="auto"/>
      </w:pPr>
      <w:r>
        <w:separator/>
      </w:r>
    </w:p>
  </w:footnote>
  <w:footnote w:type="continuationSeparator" w:id="0">
    <w:p w:rsidR="009B54BF" w:rsidRDefault="009B54BF" w:rsidP="006C7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D95" w:rsidRDefault="006C7D95">
    <w:pPr>
      <w:pStyle w:val="a8"/>
      <w:jc w:val="center"/>
    </w:pPr>
    <w:r>
      <w:fldChar w:fldCharType="begin"/>
    </w:r>
    <w:r>
      <w:instrText>PAGE   \* MERGEFORMAT</w:instrText>
    </w:r>
    <w:r>
      <w:fldChar w:fldCharType="separate"/>
    </w:r>
    <w:r w:rsidR="00202394">
      <w:rPr>
        <w:noProof/>
      </w:rPr>
      <w:t>14</w:t>
    </w:r>
    <w:r>
      <w:fldChar w:fldCharType="end"/>
    </w:r>
  </w:p>
  <w:p w:rsidR="006C7D95" w:rsidRDefault="006C7D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10A92"/>
    <w:multiLevelType w:val="multilevel"/>
    <w:tmpl w:val="6B061D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A31E4"/>
    <w:multiLevelType w:val="multilevel"/>
    <w:tmpl w:val="47281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A6132"/>
    <w:multiLevelType w:val="multilevel"/>
    <w:tmpl w:val="FD58A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46951"/>
    <w:multiLevelType w:val="hybridMultilevel"/>
    <w:tmpl w:val="45AE9A3A"/>
    <w:lvl w:ilvl="0" w:tplc="2F7AA8B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4CC44BDC"/>
    <w:multiLevelType w:val="hybridMultilevel"/>
    <w:tmpl w:val="D4A0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B13C9E"/>
    <w:multiLevelType w:val="multilevel"/>
    <w:tmpl w:val="6F2E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F31"/>
    <w:rsid w:val="00006032"/>
    <w:rsid w:val="00067DCA"/>
    <w:rsid w:val="000773DF"/>
    <w:rsid w:val="000A1C71"/>
    <w:rsid w:val="000A382B"/>
    <w:rsid w:val="000D45E3"/>
    <w:rsid w:val="00123FA5"/>
    <w:rsid w:val="00163E0F"/>
    <w:rsid w:val="001B41AA"/>
    <w:rsid w:val="00202394"/>
    <w:rsid w:val="002443FB"/>
    <w:rsid w:val="0024593D"/>
    <w:rsid w:val="00322263"/>
    <w:rsid w:val="0034262D"/>
    <w:rsid w:val="00385DB2"/>
    <w:rsid w:val="003D1DD9"/>
    <w:rsid w:val="0046393C"/>
    <w:rsid w:val="004C4829"/>
    <w:rsid w:val="004D14B7"/>
    <w:rsid w:val="004F5180"/>
    <w:rsid w:val="00520123"/>
    <w:rsid w:val="00562C54"/>
    <w:rsid w:val="005750EB"/>
    <w:rsid w:val="005A1F18"/>
    <w:rsid w:val="005F7F31"/>
    <w:rsid w:val="00606BD2"/>
    <w:rsid w:val="006A09BB"/>
    <w:rsid w:val="006C2F34"/>
    <w:rsid w:val="006C7D95"/>
    <w:rsid w:val="006C7DB8"/>
    <w:rsid w:val="00750E66"/>
    <w:rsid w:val="00761B6F"/>
    <w:rsid w:val="0078454E"/>
    <w:rsid w:val="00830D32"/>
    <w:rsid w:val="00880909"/>
    <w:rsid w:val="008A7FE5"/>
    <w:rsid w:val="008E1A57"/>
    <w:rsid w:val="008E5841"/>
    <w:rsid w:val="00902B52"/>
    <w:rsid w:val="00947899"/>
    <w:rsid w:val="00950BBE"/>
    <w:rsid w:val="009810FB"/>
    <w:rsid w:val="00986AA3"/>
    <w:rsid w:val="009A6A1C"/>
    <w:rsid w:val="009B54BF"/>
    <w:rsid w:val="009C5BC8"/>
    <w:rsid w:val="009E0DF4"/>
    <w:rsid w:val="00A030F7"/>
    <w:rsid w:val="00A127E5"/>
    <w:rsid w:val="00A448D1"/>
    <w:rsid w:val="00A726EC"/>
    <w:rsid w:val="00B11454"/>
    <w:rsid w:val="00B138E8"/>
    <w:rsid w:val="00BA26D8"/>
    <w:rsid w:val="00C23F1A"/>
    <w:rsid w:val="00C31746"/>
    <w:rsid w:val="00C36113"/>
    <w:rsid w:val="00C362F9"/>
    <w:rsid w:val="00C36A74"/>
    <w:rsid w:val="00D4324C"/>
    <w:rsid w:val="00D73B88"/>
    <w:rsid w:val="00DE764F"/>
    <w:rsid w:val="00DE7BA3"/>
    <w:rsid w:val="00E101ED"/>
    <w:rsid w:val="00E21B62"/>
    <w:rsid w:val="00E55855"/>
    <w:rsid w:val="00E73FD9"/>
    <w:rsid w:val="00E81C42"/>
    <w:rsid w:val="00F22FE3"/>
    <w:rsid w:val="00F861AC"/>
    <w:rsid w:val="00FB5AD9"/>
    <w:rsid w:val="00FB7695"/>
    <w:rsid w:val="00FF5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AE93F-D3A9-4907-AA9C-7B24018F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F7F3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F7F31"/>
    <w:rPr>
      <w:rFonts w:ascii="Times New Roman" w:eastAsia="Times New Roman" w:hAnsi="Times New Roman" w:cs="Times New Roman"/>
      <w:b/>
      <w:bCs/>
      <w:kern w:val="36"/>
      <w:sz w:val="48"/>
      <w:szCs w:val="48"/>
      <w:lang w:eastAsia="ru-RU"/>
    </w:rPr>
  </w:style>
  <w:style w:type="paragraph" w:customStyle="1" w:styleId="ConsPlusNormal">
    <w:name w:val="ConsPlusNormal"/>
    <w:rsid w:val="000D45E3"/>
    <w:pPr>
      <w:widowControl w:val="0"/>
      <w:autoSpaceDE w:val="0"/>
      <w:autoSpaceDN w:val="0"/>
      <w:adjustRightInd w:val="0"/>
      <w:ind w:firstLine="720"/>
    </w:pPr>
    <w:rPr>
      <w:rFonts w:ascii="Arial" w:eastAsia="Times New Roman" w:hAnsi="Arial" w:cs="Arial"/>
    </w:rPr>
  </w:style>
  <w:style w:type="character" w:styleId="a3">
    <w:name w:val="Emphasis"/>
    <w:uiPriority w:val="20"/>
    <w:qFormat/>
    <w:rsid w:val="000D45E3"/>
    <w:rPr>
      <w:i/>
      <w:iCs/>
    </w:rPr>
  </w:style>
  <w:style w:type="character" w:styleId="a4">
    <w:name w:val="Hyperlink"/>
    <w:uiPriority w:val="99"/>
    <w:unhideWhenUsed/>
    <w:rsid w:val="00FB5AD9"/>
    <w:rPr>
      <w:color w:val="0000FF"/>
      <w:u w:val="single"/>
    </w:rPr>
  </w:style>
  <w:style w:type="character" w:customStyle="1" w:styleId="apple-converted-space">
    <w:name w:val="apple-converted-space"/>
    <w:rsid w:val="00FB5AD9"/>
  </w:style>
  <w:style w:type="paragraph" w:styleId="a5">
    <w:name w:val="Normal (Web)"/>
    <w:basedOn w:val="a"/>
    <w:uiPriority w:val="99"/>
    <w:unhideWhenUsed/>
    <w:rsid w:val="00FB5AD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uiPriority w:val="99"/>
    <w:semiHidden/>
    <w:unhideWhenUsed/>
    <w:rsid w:val="0034262D"/>
    <w:pPr>
      <w:widowControl w:val="0"/>
      <w:shd w:val="clear" w:color="auto" w:fill="FFFFFF"/>
      <w:spacing w:after="420" w:line="240" w:lineRule="atLeast"/>
      <w:jc w:val="center"/>
    </w:pPr>
    <w:rPr>
      <w:rFonts w:ascii="Times New Roman" w:hAnsi="Times New Roman"/>
      <w:sz w:val="26"/>
      <w:szCs w:val="26"/>
    </w:rPr>
  </w:style>
  <w:style w:type="character" w:customStyle="1" w:styleId="a7">
    <w:name w:val="Основной текст Знак"/>
    <w:link w:val="a6"/>
    <w:uiPriority w:val="99"/>
    <w:semiHidden/>
    <w:rsid w:val="0034262D"/>
    <w:rPr>
      <w:rFonts w:ascii="Times New Roman" w:hAnsi="Times New Roman"/>
      <w:sz w:val="26"/>
      <w:szCs w:val="26"/>
      <w:shd w:val="clear" w:color="auto" w:fill="FFFFFF"/>
      <w:lang w:eastAsia="en-US"/>
    </w:rPr>
  </w:style>
  <w:style w:type="paragraph" w:styleId="a8">
    <w:name w:val="header"/>
    <w:basedOn w:val="a"/>
    <w:link w:val="a9"/>
    <w:uiPriority w:val="99"/>
    <w:unhideWhenUsed/>
    <w:rsid w:val="006C7D95"/>
    <w:pPr>
      <w:tabs>
        <w:tab w:val="center" w:pos="4677"/>
        <w:tab w:val="right" w:pos="9355"/>
      </w:tabs>
    </w:pPr>
  </w:style>
  <w:style w:type="character" w:customStyle="1" w:styleId="a9">
    <w:name w:val="Верхний колонтитул Знак"/>
    <w:link w:val="a8"/>
    <w:uiPriority w:val="99"/>
    <w:rsid w:val="006C7D95"/>
    <w:rPr>
      <w:sz w:val="22"/>
      <w:szCs w:val="22"/>
      <w:lang w:eastAsia="en-US"/>
    </w:rPr>
  </w:style>
  <w:style w:type="paragraph" w:styleId="aa">
    <w:name w:val="footer"/>
    <w:basedOn w:val="a"/>
    <w:link w:val="ab"/>
    <w:uiPriority w:val="99"/>
    <w:unhideWhenUsed/>
    <w:rsid w:val="006C7D95"/>
    <w:pPr>
      <w:tabs>
        <w:tab w:val="center" w:pos="4677"/>
        <w:tab w:val="right" w:pos="9355"/>
      </w:tabs>
    </w:pPr>
  </w:style>
  <w:style w:type="character" w:customStyle="1" w:styleId="ab">
    <w:name w:val="Нижний колонтитул Знак"/>
    <w:link w:val="aa"/>
    <w:uiPriority w:val="99"/>
    <w:rsid w:val="006C7D95"/>
    <w:rPr>
      <w:sz w:val="22"/>
      <w:szCs w:val="22"/>
      <w:lang w:eastAsia="en-US"/>
    </w:rPr>
  </w:style>
  <w:style w:type="paragraph" w:styleId="ac">
    <w:name w:val="Balloon Text"/>
    <w:basedOn w:val="a"/>
    <w:link w:val="ad"/>
    <w:uiPriority w:val="99"/>
    <w:semiHidden/>
    <w:unhideWhenUsed/>
    <w:rsid w:val="008E1A5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8E1A5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0488">
      <w:bodyDiv w:val="1"/>
      <w:marLeft w:val="0"/>
      <w:marRight w:val="0"/>
      <w:marTop w:val="0"/>
      <w:marBottom w:val="0"/>
      <w:divBdr>
        <w:top w:val="none" w:sz="0" w:space="0" w:color="auto"/>
        <w:left w:val="none" w:sz="0" w:space="0" w:color="auto"/>
        <w:bottom w:val="none" w:sz="0" w:space="0" w:color="auto"/>
        <w:right w:val="none" w:sz="0" w:space="0" w:color="auto"/>
      </w:divBdr>
    </w:div>
    <w:div w:id="261232908">
      <w:bodyDiv w:val="1"/>
      <w:marLeft w:val="0"/>
      <w:marRight w:val="0"/>
      <w:marTop w:val="0"/>
      <w:marBottom w:val="0"/>
      <w:divBdr>
        <w:top w:val="none" w:sz="0" w:space="0" w:color="auto"/>
        <w:left w:val="none" w:sz="0" w:space="0" w:color="auto"/>
        <w:bottom w:val="none" w:sz="0" w:space="0" w:color="auto"/>
        <w:right w:val="none" w:sz="0" w:space="0" w:color="auto"/>
      </w:divBdr>
    </w:div>
    <w:div w:id="461651505">
      <w:bodyDiv w:val="1"/>
      <w:marLeft w:val="0"/>
      <w:marRight w:val="0"/>
      <w:marTop w:val="0"/>
      <w:marBottom w:val="0"/>
      <w:divBdr>
        <w:top w:val="none" w:sz="0" w:space="0" w:color="auto"/>
        <w:left w:val="none" w:sz="0" w:space="0" w:color="auto"/>
        <w:bottom w:val="none" w:sz="0" w:space="0" w:color="auto"/>
        <w:right w:val="none" w:sz="0" w:space="0" w:color="auto"/>
      </w:divBdr>
    </w:div>
    <w:div w:id="1162165695">
      <w:bodyDiv w:val="1"/>
      <w:marLeft w:val="0"/>
      <w:marRight w:val="0"/>
      <w:marTop w:val="0"/>
      <w:marBottom w:val="0"/>
      <w:divBdr>
        <w:top w:val="none" w:sz="0" w:space="0" w:color="auto"/>
        <w:left w:val="none" w:sz="0" w:space="0" w:color="auto"/>
        <w:bottom w:val="none" w:sz="0" w:space="0" w:color="auto"/>
        <w:right w:val="none" w:sz="0" w:space="0" w:color="auto"/>
      </w:divBdr>
    </w:div>
    <w:div w:id="1220361398">
      <w:bodyDiv w:val="1"/>
      <w:marLeft w:val="0"/>
      <w:marRight w:val="0"/>
      <w:marTop w:val="0"/>
      <w:marBottom w:val="0"/>
      <w:divBdr>
        <w:top w:val="none" w:sz="0" w:space="0" w:color="auto"/>
        <w:left w:val="none" w:sz="0" w:space="0" w:color="auto"/>
        <w:bottom w:val="none" w:sz="0" w:space="0" w:color="auto"/>
        <w:right w:val="none" w:sz="0" w:space="0" w:color="auto"/>
      </w:divBdr>
    </w:div>
    <w:div w:id="1290746286">
      <w:bodyDiv w:val="1"/>
      <w:marLeft w:val="0"/>
      <w:marRight w:val="0"/>
      <w:marTop w:val="0"/>
      <w:marBottom w:val="0"/>
      <w:divBdr>
        <w:top w:val="none" w:sz="0" w:space="0" w:color="auto"/>
        <w:left w:val="none" w:sz="0" w:space="0" w:color="auto"/>
        <w:bottom w:val="none" w:sz="0" w:space="0" w:color="auto"/>
        <w:right w:val="none" w:sz="0" w:space="0" w:color="auto"/>
      </w:divBdr>
    </w:div>
    <w:div w:id="1319965120">
      <w:bodyDiv w:val="1"/>
      <w:marLeft w:val="0"/>
      <w:marRight w:val="0"/>
      <w:marTop w:val="0"/>
      <w:marBottom w:val="0"/>
      <w:divBdr>
        <w:top w:val="none" w:sz="0" w:space="0" w:color="auto"/>
        <w:left w:val="none" w:sz="0" w:space="0" w:color="auto"/>
        <w:bottom w:val="none" w:sz="0" w:space="0" w:color="auto"/>
        <w:right w:val="none" w:sz="0" w:space="0" w:color="auto"/>
      </w:divBdr>
    </w:div>
    <w:div w:id="1671760706">
      <w:bodyDiv w:val="1"/>
      <w:marLeft w:val="0"/>
      <w:marRight w:val="0"/>
      <w:marTop w:val="0"/>
      <w:marBottom w:val="0"/>
      <w:divBdr>
        <w:top w:val="none" w:sz="0" w:space="0" w:color="auto"/>
        <w:left w:val="none" w:sz="0" w:space="0" w:color="auto"/>
        <w:bottom w:val="none" w:sz="0" w:space="0" w:color="auto"/>
        <w:right w:val="none" w:sz="0" w:space="0" w:color="auto"/>
      </w:divBdr>
    </w:div>
    <w:div w:id="1877113433">
      <w:bodyDiv w:val="1"/>
      <w:marLeft w:val="0"/>
      <w:marRight w:val="0"/>
      <w:marTop w:val="0"/>
      <w:marBottom w:val="0"/>
      <w:divBdr>
        <w:top w:val="none" w:sz="0" w:space="0" w:color="auto"/>
        <w:left w:val="none" w:sz="0" w:space="0" w:color="auto"/>
        <w:bottom w:val="none" w:sz="0" w:space="0" w:color="auto"/>
        <w:right w:val="none" w:sz="0" w:space="0" w:color="auto"/>
      </w:divBdr>
    </w:div>
    <w:div w:id="2021736582">
      <w:bodyDiv w:val="1"/>
      <w:marLeft w:val="0"/>
      <w:marRight w:val="0"/>
      <w:marTop w:val="0"/>
      <w:marBottom w:val="0"/>
      <w:divBdr>
        <w:top w:val="none" w:sz="0" w:space="0" w:color="auto"/>
        <w:left w:val="none" w:sz="0" w:space="0" w:color="auto"/>
        <w:bottom w:val="none" w:sz="0" w:space="0" w:color="auto"/>
        <w:right w:val="none" w:sz="0" w:space="0" w:color="auto"/>
      </w:divBdr>
    </w:div>
    <w:div w:id="2096003986">
      <w:bodyDiv w:val="1"/>
      <w:marLeft w:val="0"/>
      <w:marRight w:val="0"/>
      <w:marTop w:val="0"/>
      <w:marBottom w:val="0"/>
      <w:divBdr>
        <w:top w:val="none" w:sz="0" w:space="0" w:color="auto"/>
        <w:left w:val="none" w:sz="0" w:space="0" w:color="auto"/>
        <w:bottom w:val="none" w:sz="0" w:space="0" w:color="auto"/>
        <w:right w:val="none" w:sz="0" w:space="0" w:color="auto"/>
      </w:divBdr>
    </w:div>
    <w:div w:id="2123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37C2F68CFE749106FF4BB584723F36A25129A6CADB726BF24FAFACR5IBF" TargetMode="External"/><Relationship Id="rId18" Type="http://schemas.openxmlformats.org/officeDocument/2006/relationships/hyperlink" Target="consultantplus://offline/ref=2F37C2F68CFE749106FF4BB584723F36AB542CA8C9D62F61FA16A3AE5CF046282AE94EBC6E88E91DRBICF" TargetMode="External"/><Relationship Id="rId26" Type="http://schemas.openxmlformats.org/officeDocument/2006/relationships/hyperlink" Target="consultantplus://offline/ref=2F37C2F68CFE749106FF4BB584723F36A8552BA0CCD12F61FA16A3AE5CF046282AE94EBC6E88E91FRBI6F" TargetMode="External"/><Relationship Id="rId3" Type="http://schemas.openxmlformats.org/officeDocument/2006/relationships/settings" Target="settings.xml"/><Relationship Id="rId21" Type="http://schemas.openxmlformats.org/officeDocument/2006/relationships/hyperlink" Target="consultantplus://offline/ref=2F37C2F68CFE749106FF4BB584723F36AB5422A8C8D42F61FA16A3AE5CRFI0F" TargetMode="External"/><Relationship Id="rId7" Type="http://schemas.openxmlformats.org/officeDocument/2006/relationships/hyperlink" Target="consultantplus://offline/ref=2F37C2F68CFE749106FF4BB584723F36A8542BA6C5D92F61FA16A3AE5CRFI0F" TargetMode="External"/><Relationship Id="rId12" Type="http://schemas.openxmlformats.org/officeDocument/2006/relationships/hyperlink" Target="consultantplus://offline/ref=2F37C2F68CFE749106FF4BB584723F36A25129A6CADB726BF24FAFAC5BFF193F2DA042BD6E88E8R1IDF" TargetMode="External"/><Relationship Id="rId17" Type="http://schemas.openxmlformats.org/officeDocument/2006/relationships/hyperlink" Target="consultantplus://offline/ref=2F37C2F68CFE749106FF4BB584723F36AB5C2EA5CCD12F61FA16A3AE5CRFI0F" TargetMode="External"/><Relationship Id="rId25" Type="http://schemas.openxmlformats.org/officeDocument/2006/relationships/hyperlink" Target="consultantplus://offline/ref=2F37C2F68CFE749106FF4BB584723F36AB522AA3CDD32F61FA16A3AE5CRFI0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F37C2F68CFE749106FF4BB584723F36AB5C2EA5CCD12F61FA16A3AE5CF046282AE94EBC6E88E91CRBI5F" TargetMode="External"/><Relationship Id="rId20" Type="http://schemas.openxmlformats.org/officeDocument/2006/relationships/hyperlink" Target="consultantplus://offline/ref=2F37C2F68CFE749106FF4BB584723F36AB5422A8C8D42F61FA16A3AE5CF046282AE94EBC6E88E91DRBICF" TargetMode="External"/><Relationship Id="rId29" Type="http://schemas.openxmlformats.org/officeDocument/2006/relationships/hyperlink" Target="garantf1://1202535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37C2F68CFE749106FF4BB584723F36AB5C29A2CCD32F61FA16A3AE5CRFI0F" TargetMode="External"/><Relationship Id="rId24" Type="http://schemas.openxmlformats.org/officeDocument/2006/relationships/hyperlink" Target="consultantplus://offline/ref=2F37C2F68CFE749106FF4BB584723F36AB522AA3CDD32F61FA16A3AE5CRFI0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F37C2F68CFE749106FF4BB584723F36AB512BA3C9D12F61FA16A3AE5CRFI0F" TargetMode="External"/><Relationship Id="rId23" Type="http://schemas.openxmlformats.org/officeDocument/2006/relationships/hyperlink" Target="consultantplus://offline/ref=2F37C2F68CFE749106FF4BB584723F36AB522AA3CDD32F61FA16A3AE5CRFI0F" TargetMode="External"/><Relationship Id="rId28" Type="http://schemas.openxmlformats.org/officeDocument/2006/relationships/hyperlink" Target="consultantplus://offline/ref=2F37C2F68CFE749106FF4BB584723F36A8552BA0CCD12F61FA16A3AE5CRFI0F" TargetMode="External"/><Relationship Id="rId10" Type="http://schemas.openxmlformats.org/officeDocument/2006/relationships/hyperlink" Target="consultantplus://offline/ref=2F37C2F68CFE749106FF4BB584723F36AB512AA2C8D52F61FA16A3AE5CRFI0F" TargetMode="External"/><Relationship Id="rId19" Type="http://schemas.openxmlformats.org/officeDocument/2006/relationships/hyperlink" Target="consultantplus://offline/ref=2F37C2F68CFE749106FF4BB584723F36AB542CA8C9D62F61FA16A3AE5CRFI0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F37C2F68CFE749106FF4BB584723F36A8542BA0CCD12F61FA16A3AE5CRFI0F" TargetMode="External"/><Relationship Id="rId14" Type="http://schemas.openxmlformats.org/officeDocument/2006/relationships/hyperlink" Target="consultantplus://offline/ref=2F37C2F68CFE749106FF4BB584723F36AB512BA3C9D12F61FA16A3AE5CF046282AE94EBC6E88E91DRBICF" TargetMode="External"/><Relationship Id="rId22" Type="http://schemas.openxmlformats.org/officeDocument/2006/relationships/hyperlink" Target="consultantplus://offline/ref=2F37C2F68CFE749106FF4BB584723F36AB522AA3CDD32F61FA16A3AE5CF046282AE94EBC6E88E91CRBI5F" TargetMode="External"/><Relationship Id="rId27" Type="http://schemas.openxmlformats.org/officeDocument/2006/relationships/hyperlink" Target="consultantplus://offline/ref=2F37C2F68CFE749106FF4BB584723F36A8552BA0CCD12F61FA16A3AE5CF046282AE94EBC6E88E81DRBICF" TargetMode="External"/><Relationship Id="rId30" Type="http://schemas.openxmlformats.org/officeDocument/2006/relationships/hyperlink" Target="garantf1://12025267.0" TargetMode="External"/><Relationship Id="rId8" Type="http://schemas.openxmlformats.org/officeDocument/2006/relationships/hyperlink" Target="consultantplus://offline/ref=2F37C2F68CFE749106FF4BB584723F36A8542AA0C4D42F61FA16A3AE5CRFI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4768</Words>
  <Characters>27180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31885</CharactersWithSpaces>
  <SharedDoc>false</SharedDoc>
  <HLinks>
    <vt:vector size="144" baseType="variant">
      <vt:variant>
        <vt:i4>6881341</vt:i4>
      </vt:variant>
      <vt:variant>
        <vt:i4>69</vt:i4>
      </vt:variant>
      <vt:variant>
        <vt:i4>0</vt:i4>
      </vt:variant>
      <vt:variant>
        <vt:i4>5</vt:i4>
      </vt:variant>
      <vt:variant>
        <vt:lpwstr>garantf1://12025267.0/</vt:lpwstr>
      </vt:variant>
      <vt:variant>
        <vt:lpwstr/>
      </vt:variant>
      <vt:variant>
        <vt:i4>6946875</vt:i4>
      </vt:variant>
      <vt:variant>
        <vt:i4>66</vt:i4>
      </vt:variant>
      <vt:variant>
        <vt:i4>0</vt:i4>
      </vt:variant>
      <vt:variant>
        <vt:i4>5</vt:i4>
      </vt:variant>
      <vt:variant>
        <vt:lpwstr>garantf1://12025350.0/</vt:lpwstr>
      </vt:variant>
      <vt:variant>
        <vt:lpwstr/>
      </vt:variant>
      <vt:variant>
        <vt:i4>262152</vt:i4>
      </vt:variant>
      <vt:variant>
        <vt:i4>63</vt:i4>
      </vt:variant>
      <vt:variant>
        <vt:i4>0</vt:i4>
      </vt:variant>
      <vt:variant>
        <vt:i4>5</vt:i4>
      </vt:variant>
      <vt:variant>
        <vt:lpwstr>consultantplus://offline/ref=2F37C2F68CFE749106FF4BB584723F36A8552BA0CCD12F61FA16A3AE5CRFI0F</vt:lpwstr>
      </vt:variant>
      <vt:variant>
        <vt:lpwstr/>
      </vt:variant>
      <vt:variant>
        <vt:i4>4128830</vt:i4>
      </vt:variant>
      <vt:variant>
        <vt:i4>60</vt:i4>
      </vt:variant>
      <vt:variant>
        <vt:i4>0</vt:i4>
      </vt:variant>
      <vt:variant>
        <vt:i4>5</vt:i4>
      </vt:variant>
      <vt:variant>
        <vt:lpwstr>consultantplus://offline/ref=2F37C2F68CFE749106FF4BB584723F36A8552BA0CCD12F61FA16A3AE5CF046282AE94EBC6E88E81DRBICF</vt:lpwstr>
      </vt:variant>
      <vt:variant>
        <vt:lpwstr/>
      </vt:variant>
      <vt:variant>
        <vt:i4>4128872</vt:i4>
      </vt:variant>
      <vt:variant>
        <vt:i4>57</vt:i4>
      </vt:variant>
      <vt:variant>
        <vt:i4>0</vt:i4>
      </vt:variant>
      <vt:variant>
        <vt:i4>5</vt:i4>
      </vt:variant>
      <vt:variant>
        <vt:lpwstr>consultantplus://offline/ref=2F37C2F68CFE749106FF4BB584723F36A8552BA0CCD12F61FA16A3AE5CF046282AE94EBC6E88E91FRBI6F</vt:lpwstr>
      </vt:variant>
      <vt:variant>
        <vt:lpwstr/>
      </vt:variant>
      <vt:variant>
        <vt:i4>262224</vt:i4>
      </vt:variant>
      <vt:variant>
        <vt:i4>54</vt:i4>
      </vt:variant>
      <vt:variant>
        <vt:i4>0</vt:i4>
      </vt:variant>
      <vt:variant>
        <vt:i4>5</vt:i4>
      </vt:variant>
      <vt:variant>
        <vt:lpwstr>consultantplus://offline/ref=2F37C2F68CFE749106FF4BB584723F36AB522AA3CDD32F61FA16A3AE5CRFI0F</vt:lpwstr>
      </vt:variant>
      <vt:variant>
        <vt:lpwstr/>
      </vt:variant>
      <vt:variant>
        <vt:i4>262224</vt:i4>
      </vt:variant>
      <vt:variant>
        <vt:i4>51</vt:i4>
      </vt:variant>
      <vt:variant>
        <vt:i4>0</vt:i4>
      </vt:variant>
      <vt:variant>
        <vt:i4>5</vt:i4>
      </vt:variant>
      <vt:variant>
        <vt:lpwstr>consultantplus://offline/ref=2F37C2F68CFE749106FF4BB584723F36AB522AA3CDD32F61FA16A3AE5CRFI0F</vt:lpwstr>
      </vt:variant>
      <vt:variant>
        <vt:lpwstr/>
      </vt:variant>
      <vt:variant>
        <vt:i4>262224</vt:i4>
      </vt:variant>
      <vt:variant>
        <vt:i4>48</vt:i4>
      </vt:variant>
      <vt:variant>
        <vt:i4>0</vt:i4>
      </vt:variant>
      <vt:variant>
        <vt:i4>5</vt:i4>
      </vt:variant>
      <vt:variant>
        <vt:lpwstr>consultantplus://offline/ref=2F37C2F68CFE749106FF4BB584723F36AB522AA3CDD32F61FA16A3AE5CRFI0F</vt:lpwstr>
      </vt:variant>
      <vt:variant>
        <vt:lpwstr/>
      </vt:variant>
      <vt:variant>
        <vt:i4>4128822</vt:i4>
      </vt:variant>
      <vt:variant>
        <vt:i4>45</vt:i4>
      </vt:variant>
      <vt:variant>
        <vt:i4>0</vt:i4>
      </vt:variant>
      <vt:variant>
        <vt:i4>5</vt:i4>
      </vt:variant>
      <vt:variant>
        <vt:lpwstr>consultantplus://offline/ref=2F37C2F68CFE749106FF4BB584723F36AB522AA3CDD32F61FA16A3AE5CF046282AE94EBC6E88E91CRBI5F</vt:lpwstr>
      </vt:variant>
      <vt:variant>
        <vt:lpwstr/>
      </vt:variant>
      <vt:variant>
        <vt:i4>262229</vt:i4>
      </vt:variant>
      <vt:variant>
        <vt:i4>42</vt:i4>
      </vt:variant>
      <vt:variant>
        <vt:i4>0</vt:i4>
      </vt:variant>
      <vt:variant>
        <vt:i4>5</vt:i4>
      </vt:variant>
      <vt:variant>
        <vt:lpwstr>consultantplus://offline/ref=2F37C2F68CFE749106FF4BB584723F36AB5422A8C8D42F61FA16A3AE5CRFI0F</vt:lpwstr>
      </vt:variant>
      <vt:variant>
        <vt:lpwstr/>
      </vt:variant>
      <vt:variant>
        <vt:i4>4128866</vt:i4>
      </vt:variant>
      <vt:variant>
        <vt:i4>39</vt:i4>
      </vt:variant>
      <vt:variant>
        <vt:i4>0</vt:i4>
      </vt:variant>
      <vt:variant>
        <vt:i4>5</vt:i4>
      </vt:variant>
      <vt:variant>
        <vt:lpwstr>consultantplus://offline/ref=2F37C2F68CFE749106FF4BB584723F36AB5422A8C8D42F61FA16A3AE5CF046282AE94EBC6E88E91DRBICF</vt:lpwstr>
      </vt:variant>
      <vt:variant>
        <vt:lpwstr/>
      </vt:variant>
      <vt:variant>
        <vt:i4>262151</vt:i4>
      </vt:variant>
      <vt:variant>
        <vt:i4>36</vt:i4>
      </vt:variant>
      <vt:variant>
        <vt:i4>0</vt:i4>
      </vt:variant>
      <vt:variant>
        <vt:i4>5</vt:i4>
      </vt:variant>
      <vt:variant>
        <vt:lpwstr>consultantplus://offline/ref=2F37C2F68CFE749106FF4BB584723F36AB542CA8C9D62F61FA16A3AE5CRFI0F</vt:lpwstr>
      </vt:variant>
      <vt:variant>
        <vt:lpwstr/>
      </vt:variant>
      <vt:variant>
        <vt:i4>4128816</vt:i4>
      </vt:variant>
      <vt:variant>
        <vt:i4>33</vt:i4>
      </vt:variant>
      <vt:variant>
        <vt:i4>0</vt:i4>
      </vt:variant>
      <vt:variant>
        <vt:i4>5</vt:i4>
      </vt:variant>
      <vt:variant>
        <vt:lpwstr>consultantplus://offline/ref=2F37C2F68CFE749106FF4BB584723F36AB542CA8C9D62F61FA16A3AE5CF046282AE94EBC6E88E91DRBICF</vt:lpwstr>
      </vt:variant>
      <vt:variant>
        <vt:lpwstr/>
      </vt:variant>
      <vt:variant>
        <vt:i4>262150</vt:i4>
      </vt:variant>
      <vt:variant>
        <vt:i4>30</vt:i4>
      </vt:variant>
      <vt:variant>
        <vt:i4>0</vt:i4>
      </vt:variant>
      <vt:variant>
        <vt:i4>5</vt:i4>
      </vt:variant>
      <vt:variant>
        <vt:lpwstr>consultantplus://offline/ref=2F37C2F68CFE749106FF4BB584723F36AB5C2EA5CCD12F61FA16A3AE5CRFI0F</vt:lpwstr>
      </vt:variant>
      <vt:variant>
        <vt:lpwstr/>
      </vt:variant>
      <vt:variant>
        <vt:i4>4128864</vt:i4>
      </vt:variant>
      <vt:variant>
        <vt:i4>27</vt:i4>
      </vt:variant>
      <vt:variant>
        <vt:i4>0</vt:i4>
      </vt:variant>
      <vt:variant>
        <vt:i4>5</vt:i4>
      </vt:variant>
      <vt:variant>
        <vt:lpwstr>consultantplus://offline/ref=2F37C2F68CFE749106FF4BB584723F36AB5C2EA5CCD12F61FA16A3AE5CF046282AE94EBC6E88E91CRBI5F</vt:lpwstr>
      </vt:variant>
      <vt:variant>
        <vt:lpwstr/>
      </vt:variant>
      <vt:variant>
        <vt:i4>262159</vt:i4>
      </vt:variant>
      <vt:variant>
        <vt:i4>24</vt:i4>
      </vt:variant>
      <vt:variant>
        <vt:i4>0</vt:i4>
      </vt:variant>
      <vt:variant>
        <vt:i4>5</vt:i4>
      </vt:variant>
      <vt:variant>
        <vt:lpwstr>consultantplus://offline/ref=2F37C2F68CFE749106FF4BB584723F36AB512BA3C9D12F61FA16A3AE5CRFI0F</vt:lpwstr>
      </vt:variant>
      <vt:variant>
        <vt:lpwstr/>
      </vt:variant>
      <vt:variant>
        <vt:i4>4128824</vt:i4>
      </vt:variant>
      <vt:variant>
        <vt:i4>21</vt:i4>
      </vt:variant>
      <vt:variant>
        <vt:i4>0</vt:i4>
      </vt:variant>
      <vt:variant>
        <vt:i4>5</vt:i4>
      </vt:variant>
      <vt:variant>
        <vt:lpwstr>consultantplus://offline/ref=2F37C2F68CFE749106FF4BB584723F36AB512BA3C9D12F61FA16A3AE5CF046282AE94EBC6E88E91DRBICF</vt:lpwstr>
      </vt:variant>
      <vt:variant>
        <vt:lpwstr/>
      </vt:variant>
      <vt:variant>
        <vt:i4>3211327</vt:i4>
      </vt:variant>
      <vt:variant>
        <vt:i4>18</vt:i4>
      </vt:variant>
      <vt:variant>
        <vt:i4>0</vt:i4>
      </vt:variant>
      <vt:variant>
        <vt:i4>5</vt:i4>
      </vt:variant>
      <vt:variant>
        <vt:lpwstr>consultantplus://offline/ref=2F37C2F68CFE749106FF4BB584723F36A25129A6CADB726BF24FAFACR5IBF</vt:lpwstr>
      </vt:variant>
      <vt:variant>
        <vt:lpwstr/>
      </vt:variant>
      <vt:variant>
        <vt:i4>917505</vt:i4>
      </vt:variant>
      <vt:variant>
        <vt:i4>15</vt:i4>
      </vt:variant>
      <vt:variant>
        <vt:i4>0</vt:i4>
      </vt:variant>
      <vt:variant>
        <vt:i4>5</vt:i4>
      </vt:variant>
      <vt:variant>
        <vt:lpwstr>consultantplus://offline/ref=2F37C2F68CFE749106FF4BB584723F36A25129A6CADB726BF24FAFAC5BFF193F2DA042BD6E88E8R1IDF</vt:lpwstr>
      </vt:variant>
      <vt:variant>
        <vt:lpwstr/>
      </vt:variant>
      <vt:variant>
        <vt:i4>262239</vt:i4>
      </vt:variant>
      <vt:variant>
        <vt:i4>12</vt:i4>
      </vt:variant>
      <vt:variant>
        <vt:i4>0</vt:i4>
      </vt:variant>
      <vt:variant>
        <vt:i4>5</vt:i4>
      </vt:variant>
      <vt:variant>
        <vt:lpwstr>consultantplus://offline/ref=2F37C2F68CFE749106FF4BB584723F36AB5C29A2CCD32F61FA16A3AE5CRFI0F</vt:lpwstr>
      </vt:variant>
      <vt:variant>
        <vt:lpwstr/>
      </vt:variant>
      <vt:variant>
        <vt:i4>262152</vt:i4>
      </vt:variant>
      <vt:variant>
        <vt:i4>9</vt:i4>
      </vt:variant>
      <vt:variant>
        <vt:i4>0</vt:i4>
      </vt:variant>
      <vt:variant>
        <vt:i4>5</vt:i4>
      </vt:variant>
      <vt:variant>
        <vt:lpwstr>consultantplus://offline/ref=2F37C2F68CFE749106FF4BB584723F36AB512AA2C8D52F61FA16A3AE5CRFI0F</vt:lpwstr>
      </vt:variant>
      <vt:variant>
        <vt:lpwstr/>
      </vt:variant>
      <vt:variant>
        <vt:i4>262153</vt:i4>
      </vt:variant>
      <vt:variant>
        <vt:i4>6</vt:i4>
      </vt:variant>
      <vt:variant>
        <vt:i4>0</vt:i4>
      </vt:variant>
      <vt:variant>
        <vt:i4>5</vt:i4>
      </vt:variant>
      <vt:variant>
        <vt:lpwstr>consultantplus://offline/ref=2F37C2F68CFE749106FF4BB584723F36A8542BA0CCD12F61FA16A3AE5CRFI0F</vt:lpwstr>
      </vt:variant>
      <vt:variant>
        <vt:lpwstr/>
      </vt:variant>
      <vt:variant>
        <vt:i4>262232</vt:i4>
      </vt:variant>
      <vt:variant>
        <vt:i4>3</vt:i4>
      </vt:variant>
      <vt:variant>
        <vt:i4>0</vt:i4>
      </vt:variant>
      <vt:variant>
        <vt:i4>5</vt:i4>
      </vt:variant>
      <vt:variant>
        <vt:lpwstr>consultantplus://offline/ref=2F37C2F68CFE749106FF4BB584723F36A8542AA0C4D42F61FA16A3AE5CRFI0F</vt:lpwstr>
      </vt:variant>
      <vt:variant>
        <vt:lpwstr/>
      </vt:variant>
      <vt:variant>
        <vt:i4>262225</vt:i4>
      </vt:variant>
      <vt:variant>
        <vt:i4>0</vt:i4>
      </vt:variant>
      <vt:variant>
        <vt:i4>0</vt:i4>
      </vt:variant>
      <vt:variant>
        <vt:i4>5</vt:i4>
      </vt:variant>
      <vt:variant>
        <vt:lpwstr>consultantplus://offline/ref=2F37C2F68CFE749106FF4BB584723F36A8542BA6C5D92F61FA16A3AE5CRFI0F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Сельвесюк Ольга Сергеевна</dc:creator>
  <cp:keywords/>
  <cp:lastModifiedBy>Мальцев Николай Иванович</cp:lastModifiedBy>
  <cp:revision>2</cp:revision>
  <cp:lastPrinted>2019-07-03T04:52:00Z</cp:lastPrinted>
  <dcterms:created xsi:type="dcterms:W3CDTF">2020-07-07T08:23:00Z</dcterms:created>
  <dcterms:modified xsi:type="dcterms:W3CDTF">2020-07-07T08:23:00Z</dcterms:modified>
</cp:coreProperties>
</file>