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899" w:rsidRPr="00957BA5" w:rsidRDefault="00285D43" w:rsidP="005F7F31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kern w:val="36"/>
          <w:sz w:val="28"/>
          <w:szCs w:val="28"/>
          <w:lang w:eastAsia="ru-RU"/>
        </w:rPr>
        <w:t>ПРОЕКТ д</w:t>
      </w:r>
      <w:r w:rsidR="00EC306C">
        <w:rPr>
          <w:rFonts w:ascii="Times New Roman" w:eastAsia="Times New Roman" w:hAnsi="Times New Roman"/>
          <w:b/>
          <w:color w:val="000000"/>
          <w:kern w:val="36"/>
          <w:sz w:val="28"/>
          <w:szCs w:val="28"/>
          <w:lang w:eastAsia="ru-RU"/>
        </w:rPr>
        <w:t>оклад</w:t>
      </w:r>
      <w:r>
        <w:rPr>
          <w:rFonts w:ascii="Times New Roman" w:eastAsia="Times New Roman" w:hAnsi="Times New Roman"/>
          <w:b/>
          <w:color w:val="000000"/>
          <w:kern w:val="36"/>
          <w:sz w:val="28"/>
          <w:szCs w:val="28"/>
          <w:lang w:eastAsia="ru-RU"/>
        </w:rPr>
        <w:t>а</w:t>
      </w:r>
      <w:r w:rsidR="00EC306C">
        <w:rPr>
          <w:rFonts w:ascii="Times New Roman" w:eastAsia="Times New Roman" w:hAnsi="Times New Roman"/>
          <w:b/>
          <w:color w:val="000000"/>
          <w:kern w:val="36"/>
          <w:sz w:val="28"/>
          <w:szCs w:val="28"/>
          <w:lang w:eastAsia="ru-RU"/>
        </w:rPr>
        <w:t xml:space="preserve"> о</w:t>
      </w:r>
      <w:r w:rsidR="009810FB" w:rsidRPr="00957BA5">
        <w:rPr>
          <w:rFonts w:ascii="Times New Roman" w:eastAsia="Times New Roman" w:hAnsi="Times New Roman"/>
          <w:b/>
          <w:color w:val="000000"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color w:val="000000"/>
          <w:kern w:val="36"/>
          <w:sz w:val="28"/>
          <w:szCs w:val="28"/>
          <w:lang w:eastAsia="ru-RU"/>
        </w:rPr>
        <w:t xml:space="preserve">результатах обобщения </w:t>
      </w:r>
      <w:r w:rsidR="009810FB" w:rsidRPr="00957BA5">
        <w:rPr>
          <w:rFonts w:ascii="Times New Roman" w:eastAsia="Times New Roman" w:hAnsi="Times New Roman"/>
          <w:b/>
          <w:color w:val="000000"/>
          <w:kern w:val="36"/>
          <w:sz w:val="28"/>
          <w:szCs w:val="28"/>
          <w:lang w:eastAsia="ru-RU"/>
        </w:rPr>
        <w:t>правоприменительной практик</w:t>
      </w:r>
      <w:r>
        <w:rPr>
          <w:rFonts w:ascii="Times New Roman" w:eastAsia="Times New Roman" w:hAnsi="Times New Roman"/>
          <w:b/>
          <w:color w:val="000000"/>
          <w:kern w:val="36"/>
          <w:sz w:val="28"/>
          <w:szCs w:val="28"/>
          <w:lang w:eastAsia="ru-RU"/>
        </w:rPr>
        <w:t>и</w:t>
      </w:r>
      <w:bookmarkStart w:id="0" w:name="_GoBack"/>
      <w:bookmarkEnd w:id="0"/>
      <w:r w:rsidR="009810FB" w:rsidRPr="00957BA5">
        <w:rPr>
          <w:rFonts w:ascii="Times New Roman" w:eastAsia="Times New Roman" w:hAnsi="Times New Roman"/>
          <w:b/>
          <w:color w:val="000000"/>
          <w:kern w:val="36"/>
          <w:sz w:val="28"/>
          <w:szCs w:val="28"/>
          <w:lang w:eastAsia="ru-RU"/>
        </w:rPr>
        <w:t xml:space="preserve"> по осуществлению министерством экологии и рационального природопользования Красноярского края полномочий по федеральному государственному охотничьему </w:t>
      </w:r>
      <w:r w:rsidR="00EC306C">
        <w:rPr>
          <w:rFonts w:ascii="Times New Roman" w:eastAsia="Times New Roman" w:hAnsi="Times New Roman"/>
          <w:b/>
          <w:color w:val="000000"/>
          <w:kern w:val="36"/>
          <w:sz w:val="28"/>
          <w:szCs w:val="28"/>
          <w:lang w:eastAsia="ru-RU"/>
        </w:rPr>
        <w:t>контролю (</w:t>
      </w:r>
      <w:r w:rsidR="009810FB" w:rsidRPr="00957BA5">
        <w:rPr>
          <w:rFonts w:ascii="Times New Roman" w:eastAsia="Times New Roman" w:hAnsi="Times New Roman"/>
          <w:b/>
          <w:color w:val="000000"/>
          <w:kern w:val="36"/>
          <w:sz w:val="28"/>
          <w:szCs w:val="28"/>
          <w:lang w:eastAsia="ru-RU"/>
        </w:rPr>
        <w:t>надзору</w:t>
      </w:r>
      <w:r w:rsidR="00EC306C">
        <w:rPr>
          <w:rFonts w:ascii="Times New Roman" w:eastAsia="Times New Roman" w:hAnsi="Times New Roman"/>
          <w:b/>
          <w:color w:val="000000"/>
          <w:kern w:val="36"/>
          <w:sz w:val="28"/>
          <w:szCs w:val="28"/>
          <w:lang w:eastAsia="ru-RU"/>
        </w:rPr>
        <w:t>)</w:t>
      </w:r>
      <w:r w:rsidR="009810FB" w:rsidRPr="00957BA5">
        <w:rPr>
          <w:rFonts w:ascii="Times New Roman" w:eastAsia="Times New Roman" w:hAnsi="Times New Roman"/>
          <w:b/>
          <w:color w:val="000000"/>
          <w:kern w:val="36"/>
          <w:sz w:val="28"/>
          <w:szCs w:val="28"/>
          <w:lang w:eastAsia="ru-RU"/>
        </w:rPr>
        <w:t xml:space="preserve"> </w:t>
      </w:r>
      <w:r w:rsidR="0046393C" w:rsidRPr="00957BA5">
        <w:rPr>
          <w:rFonts w:ascii="Times New Roman" w:eastAsia="Times New Roman" w:hAnsi="Times New Roman"/>
          <w:b/>
          <w:color w:val="000000"/>
          <w:kern w:val="36"/>
          <w:sz w:val="28"/>
          <w:szCs w:val="28"/>
          <w:lang w:eastAsia="ru-RU"/>
        </w:rPr>
        <w:t>за 20</w:t>
      </w:r>
      <w:r w:rsidR="000773DF" w:rsidRPr="00957BA5">
        <w:rPr>
          <w:rFonts w:ascii="Times New Roman" w:eastAsia="Times New Roman" w:hAnsi="Times New Roman"/>
          <w:b/>
          <w:color w:val="000000"/>
          <w:kern w:val="36"/>
          <w:sz w:val="28"/>
          <w:szCs w:val="28"/>
          <w:lang w:eastAsia="ru-RU"/>
        </w:rPr>
        <w:t>2</w:t>
      </w:r>
      <w:r w:rsidR="00411F79">
        <w:rPr>
          <w:rFonts w:ascii="Times New Roman" w:eastAsia="Times New Roman" w:hAnsi="Times New Roman"/>
          <w:b/>
          <w:color w:val="000000"/>
          <w:kern w:val="36"/>
          <w:sz w:val="28"/>
          <w:szCs w:val="28"/>
          <w:lang w:eastAsia="ru-RU"/>
        </w:rPr>
        <w:t>1</w:t>
      </w:r>
      <w:r w:rsidR="00957BA5" w:rsidRPr="00957BA5">
        <w:rPr>
          <w:rFonts w:ascii="Times New Roman" w:eastAsia="Times New Roman" w:hAnsi="Times New Roman"/>
          <w:b/>
          <w:color w:val="000000"/>
          <w:kern w:val="36"/>
          <w:sz w:val="28"/>
          <w:szCs w:val="28"/>
          <w:lang w:eastAsia="ru-RU"/>
        </w:rPr>
        <w:t xml:space="preserve"> год</w:t>
      </w:r>
    </w:p>
    <w:p w:rsidR="009810FB" w:rsidRPr="00957BA5" w:rsidRDefault="009810FB" w:rsidP="004C4829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kern w:val="36"/>
          <w:sz w:val="28"/>
          <w:szCs w:val="28"/>
          <w:lang w:eastAsia="ru-RU"/>
        </w:rPr>
      </w:pPr>
    </w:p>
    <w:p w:rsidR="00C23F1A" w:rsidRPr="00957BA5" w:rsidRDefault="009810FB" w:rsidP="004C4829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kern w:val="36"/>
          <w:sz w:val="28"/>
          <w:szCs w:val="28"/>
          <w:lang w:eastAsia="ru-RU"/>
        </w:rPr>
      </w:pPr>
      <w:r w:rsidRPr="00957BA5">
        <w:rPr>
          <w:rFonts w:ascii="Times New Roman" w:eastAsia="Times New Roman" w:hAnsi="Times New Roman"/>
          <w:b/>
          <w:color w:val="000000"/>
          <w:kern w:val="36"/>
          <w:sz w:val="28"/>
          <w:szCs w:val="28"/>
          <w:lang w:eastAsia="ru-RU"/>
        </w:rPr>
        <w:t>Общие положения</w:t>
      </w:r>
    </w:p>
    <w:p w:rsidR="009810FB" w:rsidRPr="00957BA5" w:rsidRDefault="009810FB" w:rsidP="004C4829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kern w:val="36"/>
          <w:sz w:val="28"/>
          <w:szCs w:val="28"/>
          <w:lang w:eastAsia="ru-RU"/>
        </w:rPr>
      </w:pPr>
    </w:p>
    <w:p w:rsidR="00EC306C" w:rsidRDefault="00B11454" w:rsidP="00453550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957BA5">
        <w:rPr>
          <w:rFonts w:ascii="Times New Roman" w:hAnsi="Times New Roman"/>
          <w:sz w:val="28"/>
          <w:szCs w:val="28"/>
          <w:lang w:eastAsia="ru-RU"/>
        </w:rPr>
        <w:t>В соответствии со ст</w:t>
      </w:r>
      <w:r w:rsidR="00EC306C">
        <w:rPr>
          <w:rFonts w:ascii="Times New Roman" w:hAnsi="Times New Roman"/>
          <w:sz w:val="28"/>
          <w:szCs w:val="28"/>
          <w:lang w:eastAsia="ru-RU"/>
        </w:rPr>
        <w:t>атьей</w:t>
      </w:r>
      <w:r w:rsidRPr="00957BA5">
        <w:rPr>
          <w:rFonts w:ascii="Times New Roman" w:hAnsi="Times New Roman"/>
          <w:sz w:val="28"/>
          <w:szCs w:val="28"/>
          <w:lang w:eastAsia="ru-RU"/>
        </w:rPr>
        <w:t xml:space="preserve"> 40 Федерального</w:t>
      </w:r>
      <w:r w:rsidR="00EC306C">
        <w:rPr>
          <w:rFonts w:ascii="Times New Roman" w:hAnsi="Times New Roman"/>
          <w:sz w:val="28"/>
          <w:szCs w:val="28"/>
          <w:lang w:eastAsia="ru-RU"/>
        </w:rPr>
        <w:t xml:space="preserve"> закона от 24.07.2009 </w:t>
      </w:r>
      <w:r w:rsidR="00EC306C">
        <w:rPr>
          <w:rFonts w:ascii="Times New Roman" w:hAnsi="Times New Roman"/>
          <w:sz w:val="28"/>
          <w:szCs w:val="28"/>
          <w:lang w:eastAsia="ru-RU"/>
        </w:rPr>
        <w:br/>
        <w:t xml:space="preserve">№ 209-ФЗ </w:t>
      </w:r>
      <w:r w:rsidRPr="00957BA5">
        <w:rPr>
          <w:rFonts w:ascii="Times New Roman" w:hAnsi="Times New Roman"/>
          <w:sz w:val="28"/>
          <w:szCs w:val="28"/>
          <w:lang w:eastAsia="ru-RU"/>
        </w:rPr>
        <w:t>«Об охоте и сохранении охотничьих р</w:t>
      </w:r>
      <w:r w:rsidR="00EC306C">
        <w:rPr>
          <w:rFonts w:ascii="Times New Roman" w:hAnsi="Times New Roman"/>
          <w:sz w:val="28"/>
          <w:szCs w:val="28"/>
          <w:lang w:eastAsia="ru-RU"/>
        </w:rPr>
        <w:t xml:space="preserve">есурсов и о внесении изменений </w:t>
      </w:r>
      <w:r w:rsidRPr="00957BA5">
        <w:rPr>
          <w:rFonts w:ascii="Times New Roman" w:hAnsi="Times New Roman"/>
          <w:sz w:val="28"/>
          <w:szCs w:val="28"/>
          <w:lang w:eastAsia="ru-RU"/>
        </w:rPr>
        <w:t>в отдельные законодательные акты Российской Федерации»</w:t>
      </w:r>
      <w:r w:rsidR="002A1D86">
        <w:rPr>
          <w:rFonts w:ascii="Times New Roman" w:hAnsi="Times New Roman"/>
          <w:sz w:val="28"/>
          <w:szCs w:val="28"/>
          <w:lang w:eastAsia="ru-RU"/>
        </w:rPr>
        <w:t xml:space="preserve"> (далее- Закон об охоте)</w:t>
      </w:r>
      <w:r w:rsidRPr="00957BA5">
        <w:rPr>
          <w:rFonts w:ascii="Times New Roman" w:hAnsi="Times New Roman"/>
          <w:sz w:val="28"/>
          <w:szCs w:val="28"/>
          <w:lang w:eastAsia="ru-RU"/>
        </w:rPr>
        <w:t xml:space="preserve"> к компетенции Мини</w:t>
      </w:r>
      <w:r w:rsidR="00EC306C">
        <w:rPr>
          <w:rFonts w:ascii="Times New Roman" w:hAnsi="Times New Roman"/>
          <w:sz w:val="28"/>
          <w:szCs w:val="28"/>
          <w:lang w:eastAsia="ru-RU"/>
        </w:rPr>
        <w:t xml:space="preserve">стерства экологии и рационального природопользования Красноярского края (далее – </w:t>
      </w:r>
      <w:r w:rsidR="009C1E98">
        <w:rPr>
          <w:rFonts w:ascii="Times New Roman" w:hAnsi="Times New Roman"/>
          <w:sz w:val="28"/>
          <w:szCs w:val="28"/>
          <w:lang w:eastAsia="ru-RU"/>
        </w:rPr>
        <w:t>м</w:t>
      </w:r>
      <w:r w:rsidR="00EC306C">
        <w:rPr>
          <w:rFonts w:ascii="Times New Roman" w:hAnsi="Times New Roman"/>
          <w:sz w:val="28"/>
          <w:szCs w:val="28"/>
          <w:lang w:eastAsia="ru-RU"/>
        </w:rPr>
        <w:t>инистерство) отнесено осуществление</w:t>
      </w:r>
      <w:r w:rsidRPr="00957BA5">
        <w:rPr>
          <w:rFonts w:ascii="Times New Roman" w:hAnsi="Times New Roman"/>
          <w:sz w:val="28"/>
          <w:szCs w:val="28"/>
          <w:lang w:eastAsia="ru-RU"/>
        </w:rPr>
        <w:t xml:space="preserve"> федерального государственного охотничьего </w:t>
      </w:r>
      <w:r w:rsidR="00EC306C">
        <w:rPr>
          <w:rFonts w:ascii="Times New Roman" w:hAnsi="Times New Roman"/>
          <w:sz w:val="28"/>
          <w:szCs w:val="28"/>
          <w:lang w:eastAsia="ru-RU"/>
        </w:rPr>
        <w:t>контроля (</w:t>
      </w:r>
      <w:r w:rsidRPr="00957BA5">
        <w:rPr>
          <w:rFonts w:ascii="Times New Roman" w:hAnsi="Times New Roman"/>
          <w:sz w:val="28"/>
          <w:szCs w:val="28"/>
          <w:lang w:eastAsia="ru-RU"/>
        </w:rPr>
        <w:t>надзора</w:t>
      </w:r>
      <w:r w:rsidR="00EC306C">
        <w:rPr>
          <w:rFonts w:ascii="Times New Roman" w:hAnsi="Times New Roman"/>
          <w:sz w:val="28"/>
          <w:szCs w:val="28"/>
          <w:lang w:eastAsia="ru-RU"/>
        </w:rPr>
        <w:t>)</w:t>
      </w:r>
      <w:r w:rsidRPr="00957BA5">
        <w:rPr>
          <w:rFonts w:ascii="Times New Roman" w:hAnsi="Times New Roman"/>
          <w:sz w:val="28"/>
          <w:szCs w:val="28"/>
          <w:lang w:eastAsia="ru-RU"/>
        </w:rPr>
        <w:t xml:space="preserve"> на территории </w:t>
      </w:r>
      <w:r w:rsidR="00EC306C">
        <w:rPr>
          <w:rFonts w:ascii="Times New Roman" w:hAnsi="Times New Roman"/>
          <w:sz w:val="28"/>
          <w:szCs w:val="28"/>
          <w:lang w:eastAsia="ru-RU"/>
        </w:rPr>
        <w:t>Красноярского края</w:t>
      </w:r>
      <w:r w:rsidRPr="00957BA5">
        <w:rPr>
          <w:rFonts w:ascii="Times New Roman" w:hAnsi="Times New Roman"/>
          <w:sz w:val="28"/>
          <w:szCs w:val="28"/>
          <w:lang w:eastAsia="ru-RU"/>
        </w:rPr>
        <w:t>, за исключением особо охраняемых природных территорий федерального значения</w:t>
      </w:r>
      <w:r w:rsidR="00D21768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B5243C">
        <w:rPr>
          <w:rFonts w:ascii="Times New Roman" w:hAnsi="Times New Roman"/>
          <w:sz w:val="28"/>
          <w:szCs w:val="28"/>
          <w:lang w:eastAsia="ru-RU"/>
        </w:rPr>
        <w:t xml:space="preserve">далее - </w:t>
      </w:r>
      <w:r w:rsidR="00D21768">
        <w:rPr>
          <w:rFonts w:ascii="Times New Roman" w:hAnsi="Times New Roman"/>
          <w:sz w:val="28"/>
          <w:szCs w:val="28"/>
          <w:lang w:eastAsia="ru-RU"/>
        </w:rPr>
        <w:t>государственный контроль)</w:t>
      </w:r>
      <w:r w:rsidRPr="00957BA5">
        <w:rPr>
          <w:rFonts w:ascii="Times New Roman" w:hAnsi="Times New Roman"/>
          <w:sz w:val="28"/>
          <w:szCs w:val="28"/>
          <w:lang w:eastAsia="ru-RU"/>
        </w:rPr>
        <w:t>.</w:t>
      </w:r>
    </w:p>
    <w:p w:rsidR="00EC306C" w:rsidRDefault="004C4829" w:rsidP="00453550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957BA5">
        <w:rPr>
          <w:rFonts w:ascii="Times New Roman" w:eastAsia="Times New Roman" w:hAnsi="Times New Roman"/>
          <w:color w:val="000000"/>
          <w:kern w:val="36"/>
          <w:sz w:val="28"/>
          <w:szCs w:val="28"/>
          <w:lang w:eastAsia="ru-RU"/>
        </w:rPr>
        <w:t xml:space="preserve">Настоящий </w:t>
      </w:r>
      <w:r w:rsidR="004F042F">
        <w:rPr>
          <w:rFonts w:ascii="Times New Roman" w:eastAsia="Times New Roman" w:hAnsi="Times New Roman"/>
          <w:color w:val="000000"/>
          <w:kern w:val="36"/>
          <w:sz w:val="28"/>
          <w:szCs w:val="28"/>
          <w:lang w:eastAsia="ru-RU"/>
        </w:rPr>
        <w:t>доклад о</w:t>
      </w:r>
      <w:r w:rsidRPr="00957BA5">
        <w:rPr>
          <w:rFonts w:ascii="Times New Roman" w:eastAsia="Times New Roman" w:hAnsi="Times New Roman"/>
          <w:color w:val="000000"/>
          <w:kern w:val="36"/>
          <w:sz w:val="28"/>
          <w:szCs w:val="28"/>
          <w:lang w:eastAsia="ru-RU"/>
        </w:rPr>
        <w:t xml:space="preserve"> правоприменительной практик</w:t>
      </w:r>
      <w:r w:rsidR="004F042F">
        <w:rPr>
          <w:rFonts w:ascii="Times New Roman" w:eastAsia="Times New Roman" w:hAnsi="Times New Roman"/>
          <w:color w:val="000000"/>
          <w:kern w:val="36"/>
          <w:sz w:val="28"/>
          <w:szCs w:val="28"/>
          <w:lang w:eastAsia="ru-RU"/>
        </w:rPr>
        <w:t>е</w:t>
      </w:r>
      <w:r w:rsidRPr="00957BA5">
        <w:rPr>
          <w:rFonts w:ascii="Times New Roman" w:eastAsia="Times New Roman" w:hAnsi="Times New Roman"/>
          <w:color w:val="000000"/>
          <w:kern w:val="36"/>
          <w:sz w:val="28"/>
          <w:szCs w:val="28"/>
          <w:lang w:eastAsia="ru-RU"/>
        </w:rPr>
        <w:t xml:space="preserve"> контрольно</w:t>
      </w:r>
      <w:r w:rsidR="00EC306C">
        <w:rPr>
          <w:rFonts w:ascii="Times New Roman" w:eastAsia="Times New Roman" w:hAnsi="Times New Roman"/>
          <w:color w:val="000000"/>
          <w:kern w:val="36"/>
          <w:sz w:val="28"/>
          <w:szCs w:val="28"/>
          <w:lang w:eastAsia="ru-RU"/>
        </w:rPr>
        <w:t>й (</w:t>
      </w:r>
      <w:r w:rsidRPr="00957BA5">
        <w:rPr>
          <w:rFonts w:ascii="Times New Roman" w:eastAsia="Times New Roman" w:hAnsi="Times New Roman"/>
          <w:color w:val="000000"/>
          <w:kern w:val="36"/>
          <w:sz w:val="28"/>
          <w:szCs w:val="28"/>
          <w:lang w:eastAsia="ru-RU"/>
        </w:rPr>
        <w:t>надзорной</w:t>
      </w:r>
      <w:r w:rsidR="00EC306C">
        <w:rPr>
          <w:rFonts w:ascii="Times New Roman" w:eastAsia="Times New Roman" w:hAnsi="Times New Roman"/>
          <w:color w:val="000000"/>
          <w:kern w:val="36"/>
          <w:sz w:val="28"/>
          <w:szCs w:val="28"/>
          <w:lang w:eastAsia="ru-RU"/>
        </w:rPr>
        <w:t>)</w:t>
      </w:r>
      <w:r w:rsidRPr="00957BA5">
        <w:rPr>
          <w:rFonts w:ascii="Times New Roman" w:eastAsia="Times New Roman" w:hAnsi="Times New Roman"/>
          <w:color w:val="000000"/>
          <w:kern w:val="36"/>
          <w:sz w:val="28"/>
          <w:szCs w:val="28"/>
          <w:lang w:eastAsia="ru-RU"/>
        </w:rPr>
        <w:t xml:space="preserve"> деятельности министерства </w:t>
      </w:r>
      <w:r w:rsidRPr="00957BA5">
        <w:rPr>
          <w:rFonts w:ascii="Times New Roman" w:hAnsi="Times New Roman"/>
          <w:sz w:val="28"/>
          <w:szCs w:val="28"/>
        </w:rPr>
        <w:t xml:space="preserve">за </w:t>
      </w:r>
      <w:r w:rsidR="00957BA5" w:rsidRPr="00957BA5">
        <w:rPr>
          <w:rFonts w:ascii="Times New Roman" w:hAnsi="Times New Roman"/>
          <w:sz w:val="28"/>
          <w:szCs w:val="28"/>
        </w:rPr>
        <w:t>202</w:t>
      </w:r>
      <w:r w:rsidR="00EC306C">
        <w:rPr>
          <w:rFonts w:ascii="Times New Roman" w:hAnsi="Times New Roman"/>
          <w:sz w:val="28"/>
          <w:szCs w:val="28"/>
        </w:rPr>
        <w:t>1</w:t>
      </w:r>
      <w:r w:rsidR="0046393C" w:rsidRPr="00957BA5">
        <w:rPr>
          <w:rFonts w:ascii="Times New Roman" w:hAnsi="Times New Roman"/>
          <w:sz w:val="28"/>
          <w:szCs w:val="28"/>
        </w:rPr>
        <w:t xml:space="preserve"> </w:t>
      </w:r>
      <w:r w:rsidRPr="00957BA5">
        <w:rPr>
          <w:rFonts w:ascii="Times New Roman" w:hAnsi="Times New Roman"/>
          <w:sz w:val="28"/>
          <w:szCs w:val="28"/>
        </w:rPr>
        <w:t xml:space="preserve">год подготовлен </w:t>
      </w:r>
      <w:r w:rsidR="00EC306C">
        <w:rPr>
          <w:rFonts w:ascii="Times New Roman" w:hAnsi="Times New Roman"/>
          <w:sz w:val="28"/>
          <w:szCs w:val="28"/>
        </w:rPr>
        <w:t>в соответствии с требованиями</w:t>
      </w:r>
      <w:r w:rsidRPr="00957BA5">
        <w:rPr>
          <w:rFonts w:ascii="Times New Roman" w:hAnsi="Times New Roman"/>
          <w:sz w:val="28"/>
          <w:szCs w:val="28"/>
        </w:rPr>
        <w:t xml:space="preserve"> </w:t>
      </w:r>
      <w:r w:rsidR="00EC306C">
        <w:rPr>
          <w:rFonts w:ascii="Times New Roman" w:hAnsi="Times New Roman"/>
          <w:sz w:val="28"/>
          <w:szCs w:val="28"/>
        </w:rPr>
        <w:t>статьи 47</w:t>
      </w:r>
      <w:r w:rsidRPr="00957BA5">
        <w:rPr>
          <w:rFonts w:ascii="Times New Roman" w:hAnsi="Times New Roman"/>
          <w:sz w:val="28"/>
          <w:szCs w:val="28"/>
        </w:rPr>
        <w:t xml:space="preserve"> </w:t>
      </w:r>
      <w:r w:rsidR="00EC306C">
        <w:rPr>
          <w:rFonts w:ascii="Times New Roman" w:hAnsi="Times New Roman"/>
          <w:sz w:val="28"/>
          <w:szCs w:val="28"/>
          <w:lang w:eastAsia="ru-RU"/>
        </w:rPr>
        <w:t xml:space="preserve">Федерального закона от 31.07.2020 </w:t>
      </w:r>
      <w:r w:rsidR="00EC306C">
        <w:rPr>
          <w:rFonts w:ascii="Times New Roman" w:hAnsi="Times New Roman"/>
          <w:sz w:val="28"/>
          <w:szCs w:val="28"/>
          <w:lang w:eastAsia="ru-RU"/>
        </w:rPr>
        <w:br/>
        <w:t>№ 248-ФЗ «О государственном контроле (надзоре) и муниципальном контроле в Российской Федерации» и пункта 15 положения об осуществлении федерального государственного охотничьего контроля (надзора</w:t>
      </w:r>
      <w:r w:rsidR="009C1E98">
        <w:rPr>
          <w:rFonts w:ascii="Times New Roman" w:hAnsi="Times New Roman"/>
          <w:sz w:val="28"/>
          <w:szCs w:val="28"/>
          <w:lang w:eastAsia="ru-RU"/>
        </w:rPr>
        <w:t>), утвержденного постановлением Правительства Российской Федерации от 30.06.2021 №</w:t>
      </w:r>
      <w:r w:rsidR="00720E6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C1E98">
        <w:rPr>
          <w:rFonts w:ascii="Times New Roman" w:hAnsi="Times New Roman"/>
          <w:sz w:val="28"/>
          <w:szCs w:val="28"/>
          <w:lang w:eastAsia="ru-RU"/>
        </w:rPr>
        <w:t>1065</w:t>
      </w:r>
      <w:r w:rsidR="00AC6182">
        <w:rPr>
          <w:rFonts w:ascii="Times New Roman" w:hAnsi="Times New Roman"/>
          <w:sz w:val="28"/>
          <w:szCs w:val="28"/>
          <w:lang w:eastAsia="ru-RU"/>
        </w:rPr>
        <w:t xml:space="preserve"> (далее – Положение о контроле)</w:t>
      </w:r>
      <w:r w:rsidR="009C1E98">
        <w:rPr>
          <w:rFonts w:ascii="Times New Roman" w:hAnsi="Times New Roman"/>
          <w:sz w:val="28"/>
          <w:szCs w:val="28"/>
          <w:lang w:eastAsia="ru-RU"/>
        </w:rPr>
        <w:t>.</w:t>
      </w:r>
      <w:r w:rsidR="00EC306C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9A6A1C" w:rsidRPr="009C1E98" w:rsidRDefault="00765A4F" w:rsidP="0045355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Доклад о </w:t>
      </w:r>
      <w:r w:rsidR="00C23F1A" w:rsidRPr="00957BA5">
        <w:rPr>
          <w:rFonts w:ascii="Times New Roman" w:hAnsi="Times New Roman"/>
          <w:sz w:val="28"/>
          <w:szCs w:val="28"/>
          <w:lang w:eastAsia="ru-RU"/>
        </w:rPr>
        <w:t>правоприменительной практик</w:t>
      </w:r>
      <w:r>
        <w:rPr>
          <w:rFonts w:ascii="Times New Roman" w:hAnsi="Times New Roman"/>
          <w:sz w:val="28"/>
          <w:szCs w:val="28"/>
          <w:lang w:eastAsia="ru-RU"/>
        </w:rPr>
        <w:t>е</w:t>
      </w:r>
      <w:r w:rsidR="00C23F1A" w:rsidRPr="00957BA5">
        <w:rPr>
          <w:rFonts w:ascii="Times New Roman" w:hAnsi="Times New Roman"/>
          <w:sz w:val="28"/>
          <w:szCs w:val="28"/>
          <w:lang w:eastAsia="ru-RU"/>
        </w:rPr>
        <w:t xml:space="preserve"> подготовлен по результатам контрольно</w:t>
      </w:r>
      <w:r w:rsidR="00B5243C">
        <w:rPr>
          <w:rFonts w:ascii="Times New Roman" w:hAnsi="Times New Roman"/>
          <w:sz w:val="28"/>
          <w:szCs w:val="28"/>
          <w:lang w:eastAsia="ru-RU"/>
        </w:rPr>
        <w:t>й (</w:t>
      </w:r>
      <w:r w:rsidR="00C23F1A" w:rsidRPr="00957BA5">
        <w:rPr>
          <w:rFonts w:ascii="Times New Roman" w:hAnsi="Times New Roman"/>
          <w:sz w:val="28"/>
          <w:szCs w:val="28"/>
          <w:lang w:eastAsia="ru-RU"/>
        </w:rPr>
        <w:t>надзорной</w:t>
      </w:r>
      <w:r w:rsidR="00B5243C">
        <w:rPr>
          <w:rFonts w:ascii="Times New Roman" w:hAnsi="Times New Roman"/>
          <w:sz w:val="28"/>
          <w:szCs w:val="28"/>
          <w:lang w:eastAsia="ru-RU"/>
        </w:rPr>
        <w:t>)</w:t>
      </w:r>
      <w:r w:rsidR="00C23F1A" w:rsidRPr="00957BA5">
        <w:rPr>
          <w:rFonts w:ascii="Times New Roman" w:hAnsi="Times New Roman"/>
          <w:sz w:val="28"/>
          <w:szCs w:val="28"/>
          <w:lang w:eastAsia="ru-RU"/>
        </w:rPr>
        <w:t xml:space="preserve"> деятельности </w:t>
      </w:r>
      <w:r w:rsidR="00B5243C">
        <w:rPr>
          <w:rFonts w:ascii="Times New Roman" w:hAnsi="Times New Roman"/>
          <w:sz w:val="28"/>
          <w:szCs w:val="28"/>
          <w:lang w:eastAsia="ru-RU"/>
        </w:rPr>
        <w:t>при</w:t>
      </w:r>
      <w:r w:rsidR="00C23F1A" w:rsidRPr="00957BA5">
        <w:rPr>
          <w:rFonts w:ascii="Times New Roman" w:hAnsi="Times New Roman"/>
          <w:sz w:val="28"/>
          <w:szCs w:val="28"/>
          <w:lang w:eastAsia="ru-RU"/>
        </w:rPr>
        <w:t xml:space="preserve"> осуществлени</w:t>
      </w:r>
      <w:r w:rsidR="00B5243C">
        <w:rPr>
          <w:rFonts w:ascii="Times New Roman" w:hAnsi="Times New Roman"/>
          <w:sz w:val="28"/>
          <w:szCs w:val="28"/>
          <w:lang w:eastAsia="ru-RU"/>
        </w:rPr>
        <w:t>и</w:t>
      </w:r>
      <w:r w:rsidR="00C23F1A" w:rsidRPr="00957BA5">
        <w:rPr>
          <w:rFonts w:ascii="Times New Roman" w:hAnsi="Times New Roman"/>
          <w:sz w:val="28"/>
          <w:szCs w:val="28"/>
          <w:lang w:eastAsia="ru-RU"/>
        </w:rPr>
        <w:t xml:space="preserve"> государ</w:t>
      </w:r>
      <w:r w:rsidR="009C1E98">
        <w:rPr>
          <w:rFonts w:ascii="Times New Roman" w:hAnsi="Times New Roman"/>
          <w:sz w:val="28"/>
          <w:szCs w:val="28"/>
          <w:lang w:eastAsia="ru-RU"/>
        </w:rPr>
        <w:t xml:space="preserve">ственного </w:t>
      </w:r>
      <w:r w:rsidR="00B5243C">
        <w:rPr>
          <w:rFonts w:ascii="Times New Roman" w:hAnsi="Times New Roman"/>
          <w:sz w:val="28"/>
          <w:szCs w:val="28"/>
          <w:lang w:eastAsia="ru-RU"/>
        </w:rPr>
        <w:t>ко</w:t>
      </w:r>
      <w:r w:rsidR="009C1E98">
        <w:rPr>
          <w:rFonts w:ascii="Times New Roman" w:hAnsi="Times New Roman"/>
          <w:sz w:val="28"/>
          <w:szCs w:val="28"/>
          <w:lang w:eastAsia="ru-RU"/>
        </w:rPr>
        <w:t>н</w:t>
      </w:r>
      <w:r w:rsidR="00B5243C">
        <w:rPr>
          <w:rFonts w:ascii="Times New Roman" w:hAnsi="Times New Roman"/>
          <w:sz w:val="28"/>
          <w:szCs w:val="28"/>
          <w:lang w:eastAsia="ru-RU"/>
        </w:rPr>
        <w:t xml:space="preserve">троля </w:t>
      </w:r>
      <w:r w:rsidR="00C23F1A" w:rsidRPr="00957BA5">
        <w:rPr>
          <w:rFonts w:ascii="Times New Roman" w:hAnsi="Times New Roman"/>
          <w:sz w:val="28"/>
          <w:szCs w:val="28"/>
          <w:lang w:eastAsia="ru-RU"/>
        </w:rPr>
        <w:t>на территории Красноярского края</w:t>
      </w:r>
      <w:r w:rsidR="009C1E98">
        <w:rPr>
          <w:rFonts w:ascii="Times New Roman" w:hAnsi="Times New Roman"/>
          <w:sz w:val="28"/>
          <w:szCs w:val="28"/>
          <w:lang w:eastAsia="ru-RU"/>
        </w:rPr>
        <w:t xml:space="preserve"> в 2021 году</w:t>
      </w:r>
      <w:r w:rsidR="00C23F1A" w:rsidRPr="00957BA5">
        <w:rPr>
          <w:rFonts w:ascii="Times New Roman" w:hAnsi="Times New Roman"/>
          <w:sz w:val="28"/>
          <w:szCs w:val="28"/>
          <w:lang w:eastAsia="ru-RU"/>
        </w:rPr>
        <w:t>.</w:t>
      </w:r>
    </w:p>
    <w:p w:rsidR="00732575" w:rsidRDefault="00732575" w:rsidP="009A6A1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E6554" w:rsidRDefault="009A6A1C" w:rsidP="009A6A1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57BA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Организация проведения </w:t>
      </w:r>
      <w:r w:rsidR="00FD2DB4">
        <w:rPr>
          <w:rFonts w:ascii="Times New Roman" w:eastAsia="Times New Roman" w:hAnsi="Times New Roman"/>
          <w:b/>
          <w:sz w:val="28"/>
          <w:szCs w:val="28"/>
          <w:lang w:eastAsia="ru-RU"/>
        </w:rPr>
        <w:t>плановых и внеплановых контрольных (надзорных) мероприятий</w:t>
      </w:r>
    </w:p>
    <w:p w:rsidR="00FD2DB4" w:rsidRPr="00957BA5" w:rsidRDefault="00FD2DB4" w:rsidP="009A6A1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53550" w:rsidRDefault="009C1E98" w:rsidP="004535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CF5732">
        <w:rPr>
          <w:rFonts w:ascii="Times New Roman" w:hAnsi="Times New Roman"/>
          <w:sz w:val="28"/>
          <w:szCs w:val="28"/>
          <w:lang w:eastAsia="ru-RU"/>
        </w:rPr>
        <w:t xml:space="preserve">С 01.07.2021 вступил в силу новый </w:t>
      </w:r>
      <w:r>
        <w:rPr>
          <w:rFonts w:ascii="Times New Roman" w:hAnsi="Times New Roman"/>
          <w:sz w:val="28"/>
          <w:szCs w:val="28"/>
          <w:lang w:eastAsia="ru-RU"/>
        </w:rPr>
        <w:t xml:space="preserve">Федеральный закон от 31.07.2020 </w:t>
      </w:r>
      <w:r w:rsidR="00C811F2">
        <w:rPr>
          <w:rFonts w:ascii="Times New Roman" w:hAnsi="Times New Roman"/>
          <w:sz w:val="28"/>
          <w:szCs w:val="28"/>
          <w:lang w:eastAsia="ru-RU"/>
        </w:rPr>
        <w:br/>
      </w:r>
      <w:r>
        <w:rPr>
          <w:rFonts w:ascii="Times New Roman" w:hAnsi="Times New Roman"/>
          <w:sz w:val="28"/>
          <w:szCs w:val="28"/>
          <w:lang w:eastAsia="ru-RU"/>
        </w:rPr>
        <w:t>№ 248-ФЗ «О государственном контроле (надзоре) и муниципальном контроле в Российской Федерации</w:t>
      </w:r>
      <w:r w:rsidR="004F042F">
        <w:rPr>
          <w:rFonts w:ascii="Times New Roman" w:hAnsi="Times New Roman"/>
          <w:sz w:val="28"/>
          <w:szCs w:val="28"/>
          <w:lang w:eastAsia="ru-RU"/>
        </w:rPr>
        <w:t>»</w:t>
      </w:r>
      <w:r w:rsidR="000C6624">
        <w:rPr>
          <w:rFonts w:ascii="Times New Roman" w:hAnsi="Times New Roman"/>
          <w:sz w:val="28"/>
          <w:szCs w:val="28"/>
          <w:lang w:eastAsia="ru-RU"/>
        </w:rPr>
        <w:t xml:space="preserve"> (далее – Федеральный закон №</w:t>
      </w:r>
      <w:r w:rsidR="00720E6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C6624">
        <w:rPr>
          <w:rFonts w:ascii="Times New Roman" w:hAnsi="Times New Roman"/>
          <w:sz w:val="28"/>
          <w:szCs w:val="28"/>
          <w:lang w:eastAsia="ru-RU"/>
        </w:rPr>
        <w:t>248</w:t>
      </w:r>
      <w:r w:rsidR="00720E67">
        <w:rPr>
          <w:rFonts w:ascii="Times New Roman" w:hAnsi="Times New Roman"/>
          <w:sz w:val="28"/>
          <w:szCs w:val="28"/>
          <w:lang w:eastAsia="ru-RU"/>
        </w:rPr>
        <w:t>-ФЗ</w:t>
      </w:r>
      <w:r w:rsidR="000C6624">
        <w:rPr>
          <w:rFonts w:ascii="Times New Roman" w:hAnsi="Times New Roman"/>
          <w:sz w:val="28"/>
          <w:szCs w:val="28"/>
          <w:lang w:eastAsia="ru-RU"/>
        </w:rPr>
        <w:t>),</w:t>
      </w:r>
      <w:r w:rsidR="00D21768">
        <w:rPr>
          <w:rFonts w:ascii="Times New Roman" w:hAnsi="Times New Roman"/>
          <w:sz w:val="28"/>
          <w:szCs w:val="28"/>
          <w:lang w:eastAsia="ru-RU"/>
        </w:rPr>
        <w:t xml:space="preserve"> который комплексно урегулировал вопросы осуществления государ</w:t>
      </w:r>
      <w:r w:rsidR="000F664C">
        <w:rPr>
          <w:rFonts w:ascii="Times New Roman" w:hAnsi="Times New Roman"/>
          <w:sz w:val="28"/>
          <w:szCs w:val="28"/>
          <w:lang w:eastAsia="ru-RU"/>
        </w:rPr>
        <w:t>с</w:t>
      </w:r>
      <w:r w:rsidR="00D21768">
        <w:rPr>
          <w:rFonts w:ascii="Times New Roman" w:hAnsi="Times New Roman"/>
          <w:sz w:val="28"/>
          <w:szCs w:val="28"/>
          <w:lang w:eastAsia="ru-RU"/>
        </w:rPr>
        <w:t>т</w:t>
      </w:r>
      <w:r w:rsidR="000F664C">
        <w:rPr>
          <w:rFonts w:ascii="Times New Roman" w:hAnsi="Times New Roman"/>
          <w:sz w:val="28"/>
          <w:szCs w:val="28"/>
          <w:lang w:eastAsia="ru-RU"/>
        </w:rPr>
        <w:t>в</w:t>
      </w:r>
      <w:r w:rsidR="00D21768">
        <w:rPr>
          <w:rFonts w:ascii="Times New Roman" w:hAnsi="Times New Roman"/>
          <w:sz w:val="28"/>
          <w:szCs w:val="28"/>
          <w:lang w:eastAsia="ru-RU"/>
        </w:rPr>
        <w:t>енного контроля</w:t>
      </w:r>
      <w:r w:rsidR="000C6624">
        <w:rPr>
          <w:rFonts w:ascii="Times New Roman" w:hAnsi="Times New Roman"/>
          <w:sz w:val="28"/>
          <w:szCs w:val="28"/>
          <w:lang w:eastAsia="ru-RU"/>
        </w:rPr>
        <w:t>, в том числе и проведение плановых</w:t>
      </w:r>
      <w:r w:rsidR="004F042F">
        <w:rPr>
          <w:rFonts w:ascii="Times New Roman" w:hAnsi="Times New Roman"/>
          <w:sz w:val="28"/>
          <w:szCs w:val="28"/>
          <w:lang w:eastAsia="ru-RU"/>
        </w:rPr>
        <w:t xml:space="preserve"> и внеплановых</w:t>
      </w:r>
      <w:r w:rsidR="000C6624">
        <w:rPr>
          <w:rFonts w:ascii="Times New Roman" w:hAnsi="Times New Roman"/>
          <w:sz w:val="28"/>
          <w:szCs w:val="28"/>
          <w:lang w:eastAsia="ru-RU"/>
        </w:rPr>
        <w:t xml:space="preserve"> контрольных (надзорных) мероприятий</w:t>
      </w:r>
      <w:r w:rsidR="00D21768">
        <w:rPr>
          <w:rFonts w:ascii="Times New Roman" w:hAnsi="Times New Roman"/>
          <w:sz w:val="28"/>
          <w:szCs w:val="28"/>
          <w:lang w:eastAsia="ru-RU"/>
        </w:rPr>
        <w:t>. До 01.07.202</w:t>
      </w:r>
      <w:r w:rsidR="00261B39">
        <w:rPr>
          <w:rFonts w:ascii="Times New Roman" w:hAnsi="Times New Roman"/>
          <w:sz w:val="28"/>
          <w:szCs w:val="28"/>
          <w:lang w:eastAsia="ru-RU"/>
        </w:rPr>
        <w:t>1</w:t>
      </w:r>
      <w:r w:rsidR="00D2176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F664C">
        <w:rPr>
          <w:rFonts w:ascii="Times New Roman" w:hAnsi="Times New Roman"/>
          <w:sz w:val="28"/>
          <w:szCs w:val="28"/>
          <w:lang w:eastAsia="ru-RU"/>
        </w:rPr>
        <w:t>государственн</w:t>
      </w:r>
      <w:r w:rsidR="004F042F">
        <w:rPr>
          <w:rFonts w:ascii="Times New Roman" w:hAnsi="Times New Roman"/>
          <w:sz w:val="28"/>
          <w:szCs w:val="28"/>
          <w:lang w:eastAsia="ru-RU"/>
        </w:rPr>
        <w:t>ый</w:t>
      </w:r>
      <w:r w:rsidR="000F664C">
        <w:rPr>
          <w:rFonts w:ascii="Times New Roman" w:hAnsi="Times New Roman"/>
          <w:sz w:val="28"/>
          <w:szCs w:val="28"/>
          <w:lang w:eastAsia="ru-RU"/>
        </w:rPr>
        <w:t xml:space="preserve"> контрол</w:t>
      </w:r>
      <w:r w:rsidR="004F042F">
        <w:rPr>
          <w:rFonts w:ascii="Times New Roman" w:hAnsi="Times New Roman"/>
          <w:sz w:val="28"/>
          <w:szCs w:val="28"/>
          <w:lang w:eastAsia="ru-RU"/>
        </w:rPr>
        <w:t>ь</w:t>
      </w:r>
      <w:r w:rsidR="000F66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F042F">
        <w:rPr>
          <w:rFonts w:ascii="Times New Roman" w:hAnsi="Times New Roman"/>
          <w:sz w:val="28"/>
          <w:szCs w:val="28"/>
          <w:lang w:eastAsia="ru-RU"/>
        </w:rPr>
        <w:t>осуществлялся в соответствии с положениями</w:t>
      </w:r>
      <w:r w:rsidR="00D21768">
        <w:rPr>
          <w:rFonts w:ascii="Times New Roman" w:hAnsi="Times New Roman"/>
          <w:sz w:val="28"/>
          <w:szCs w:val="28"/>
          <w:lang w:eastAsia="ru-RU"/>
        </w:rPr>
        <w:t xml:space="preserve"> Федеральн</w:t>
      </w:r>
      <w:r w:rsidR="004F042F">
        <w:rPr>
          <w:rFonts w:ascii="Times New Roman" w:hAnsi="Times New Roman"/>
          <w:sz w:val="28"/>
          <w:szCs w:val="28"/>
          <w:lang w:eastAsia="ru-RU"/>
        </w:rPr>
        <w:t xml:space="preserve">ого </w:t>
      </w:r>
      <w:r w:rsidR="00D21768">
        <w:rPr>
          <w:rFonts w:ascii="Times New Roman" w:hAnsi="Times New Roman"/>
          <w:sz w:val="28"/>
          <w:szCs w:val="28"/>
          <w:lang w:eastAsia="ru-RU"/>
        </w:rPr>
        <w:t>закон</w:t>
      </w:r>
      <w:r w:rsidR="004F042F">
        <w:rPr>
          <w:rFonts w:ascii="Times New Roman" w:hAnsi="Times New Roman"/>
          <w:sz w:val="28"/>
          <w:szCs w:val="28"/>
          <w:lang w:eastAsia="ru-RU"/>
        </w:rPr>
        <w:t>а</w:t>
      </w:r>
      <w:r w:rsidR="00D2176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F664C">
        <w:rPr>
          <w:rFonts w:ascii="Times New Roman" w:hAnsi="Times New Roman"/>
          <w:sz w:val="28"/>
          <w:szCs w:val="28"/>
          <w:lang w:eastAsia="ru-RU"/>
        </w:rPr>
        <w:t>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 w:rsidR="000C6624">
        <w:rPr>
          <w:rFonts w:ascii="Times New Roman" w:hAnsi="Times New Roman"/>
          <w:sz w:val="28"/>
          <w:szCs w:val="28"/>
          <w:lang w:eastAsia="ru-RU"/>
        </w:rPr>
        <w:t xml:space="preserve"> (далее - Федеральный закон №</w:t>
      </w:r>
      <w:r w:rsidR="00720E6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C6624">
        <w:rPr>
          <w:rFonts w:ascii="Times New Roman" w:hAnsi="Times New Roman"/>
          <w:sz w:val="28"/>
          <w:szCs w:val="28"/>
          <w:lang w:eastAsia="ru-RU"/>
        </w:rPr>
        <w:t>294</w:t>
      </w:r>
      <w:r w:rsidR="00720E67">
        <w:rPr>
          <w:rFonts w:ascii="Times New Roman" w:hAnsi="Times New Roman"/>
          <w:sz w:val="28"/>
          <w:szCs w:val="28"/>
          <w:lang w:eastAsia="ru-RU"/>
        </w:rPr>
        <w:t>-ФЗ</w:t>
      </w:r>
      <w:r w:rsidR="000C6624">
        <w:rPr>
          <w:rFonts w:ascii="Times New Roman" w:hAnsi="Times New Roman"/>
          <w:sz w:val="28"/>
          <w:szCs w:val="28"/>
          <w:lang w:eastAsia="ru-RU"/>
        </w:rPr>
        <w:t>)</w:t>
      </w:r>
      <w:r w:rsidR="000F664C">
        <w:rPr>
          <w:rFonts w:ascii="Times New Roman" w:hAnsi="Times New Roman"/>
          <w:sz w:val="28"/>
          <w:szCs w:val="28"/>
          <w:lang w:eastAsia="ru-RU"/>
        </w:rPr>
        <w:t>.</w:t>
      </w:r>
    </w:p>
    <w:p w:rsidR="000773DF" w:rsidRPr="00453550" w:rsidRDefault="000773DF" w:rsidP="004535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957BA5">
        <w:rPr>
          <w:rFonts w:ascii="Times New Roman" w:eastAsia="Times New Roman" w:hAnsi="Times New Roman"/>
          <w:sz w:val="28"/>
          <w:szCs w:val="28"/>
          <w:lang w:eastAsia="ru-RU"/>
        </w:rPr>
        <w:t xml:space="preserve">Планом проведения проверок юридических лиц и индивидуальных предпринимателей на </w:t>
      </w:r>
      <w:r w:rsidR="00957BA5" w:rsidRPr="00957BA5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0F664C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957BA5" w:rsidRPr="00957BA5">
        <w:rPr>
          <w:rFonts w:ascii="Times New Roman" w:eastAsia="Times New Roman" w:hAnsi="Times New Roman"/>
          <w:sz w:val="28"/>
          <w:szCs w:val="28"/>
          <w:lang w:eastAsia="ru-RU"/>
        </w:rPr>
        <w:t xml:space="preserve"> год</w:t>
      </w:r>
      <w:r w:rsidR="000C6624">
        <w:rPr>
          <w:rFonts w:ascii="Times New Roman" w:eastAsia="Times New Roman" w:hAnsi="Times New Roman"/>
          <w:sz w:val="28"/>
          <w:szCs w:val="28"/>
          <w:lang w:eastAsia="ru-RU"/>
        </w:rPr>
        <w:t xml:space="preserve">, согласованным с Прокуратурой </w:t>
      </w:r>
      <w:r w:rsidRPr="00957BA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Красноярского края в установленном порядке, было предусмотрено </w:t>
      </w:r>
      <w:r w:rsidR="000F664C">
        <w:rPr>
          <w:rFonts w:ascii="Times New Roman" w:eastAsia="Times New Roman" w:hAnsi="Times New Roman"/>
          <w:sz w:val="28"/>
          <w:szCs w:val="28"/>
          <w:lang w:eastAsia="ru-RU"/>
        </w:rPr>
        <w:t>29</w:t>
      </w:r>
      <w:r w:rsidRPr="00957BA5">
        <w:rPr>
          <w:rFonts w:ascii="Times New Roman" w:eastAsia="Times New Roman" w:hAnsi="Times New Roman"/>
          <w:sz w:val="28"/>
          <w:szCs w:val="28"/>
          <w:lang w:eastAsia="ru-RU"/>
        </w:rPr>
        <w:t xml:space="preserve"> плановых выездных проверок. </w:t>
      </w:r>
    </w:p>
    <w:p w:rsidR="00453550" w:rsidRDefault="004F042F" w:rsidP="000F664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</w:t>
      </w:r>
      <w:r w:rsidRPr="000F664C">
        <w:rPr>
          <w:rFonts w:ascii="Times New Roman" w:hAnsi="Times New Roman"/>
          <w:sz w:val="28"/>
          <w:szCs w:val="28"/>
          <w:lang w:eastAsia="ru-RU"/>
        </w:rPr>
        <w:t xml:space="preserve"> пер</w:t>
      </w:r>
      <w:r>
        <w:rPr>
          <w:rFonts w:ascii="Times New Roman" w:hAnsi="Times New Roman"/>
          <w:sz w:val="28"/>
          <w:szCs w:val="28"/>
          <w:lang w:eastAsia="ru-RU"/>
        </w:rPr>
        <w:t>в</w:t>
      </w:r>
      <w:r w:rsidRPr="000F664C">
        <w:rPr>
          <w:rFonts w:ascii="Times New Roman" w:hAnsi="Times New Roman"/>
          <w:sz w:val="28"/>
          <w:szCs w:val="28"/>
          <w:lang w:eastAsia="ru-RU"/>
        </w:rPr>
        <w:t>ом полугодии 2021 одна плановая выездная проверка проведена в соответствии с п.7 статьи 12 Федерального закона № 294-ФЗ в течение трех месяцев со дня составления акта о невозможности проведения соответствующей проверки, предусмотренной планом проверок на 2021 год.</w:t>
      </w:r>
    </w:p>
    <w:p w:rsidR="000F664C" w:rsidRPr="000F664C" w:rsidRDefault="004F042F" w:rsidP="000F664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Кроме того, в </w:t>
      </w:r>
      <w:r w:rsidR="000F664C" w:rsidRPr="000F664C">
        <w:rPr>
          <w:rFonts w:ascii="Times New Roman" w:hAnsi="Times New Roman"/>
          <w:sz w:val="28"/>
          <w:szCs w:val="28"/>
          <w:lang w:eastAsia="ru-RU"/>
        </w:rPr>
        <w:t>июле 2021 планом было предусмотрено проведение 2 плановых выездных проверок юридических лиц</w:t>
      </w:r>
      <w:r w:rsidR="00B5243C">
        <w:rPr>
          <w:rFonts w:ascii="Times New Roman" w:hAnsi="Times New Roman"/>
          <w:sz w:val="28"/>
          <w:szCs w:val="28"/>
          <w:lang w:eastAsia="ru-RU"/>
        </w:rPr>
        <w:t>, но</w:t>
      </w:r>
      <w:r w:rsidR="000F664C" w:rsidRPr="000F66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F664C">
        <w:rPr>
          <w:rFonts w:ascii="Times New Roman" w:hAnsi="Times New Roman"/>
          <w:sz w:val="28"/>
          <w:szCs w:val="28"/>
          <w:lang w:eastAsia="ru-RU"/>
        </w:rPr>
        <w:t>п</w:t>
      </w:r>
      <w:r w:rsidR="000F664C" w:rsidRPr="000F664C">
        <w:rPr>
          <w:rFonts w:ascii="Times New Roman" w:hAnsi="Times New Roman"/>
          <w:sz w:val="28"/>
          <w:szCs w:val="28"/>
          <w:lang w:eastAsia="ru-RU"/>
        </w:rPr>
        <w:t xml:space="preserve">о требованию прокуратуры указанные решения </w:t>
      </w:r>
      <w:r w:rsidR="000F664C">
        <w:rPr>
          <w:rFonts w:ascii="Times New Roman" w:hAnsi="Times New Roman"/>
          <w:sz w:val="28"/>
          <w:szCs w:val="28"/>
          <w:lang w:eastAsia="ru-RU"/>
        </w:rPr>
        <w:t>были отменены</w:t>
      </w:r>
      <w:r w:rsidR="00B5243C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0F664C">
        <w:rPr>
          <w:rFonts w:ascii="Times New Roman" w:hAnsi="Times New Roman"/>
          <w:sz w:val="28"/>
          <w:szCs w:val="28"/>
          <w:lang w:eastAsia="ru-RU"/>
        </w:rPr>
        <w:t>в связи с не</w:t>
      </w:r>
      <w:r w:rsidR="000F664C" w:rsidRPr="000F664C">
        <w:rPr>
          <w:rFonts w:ascii="Times New Roman" w:hAnsi="Times New Roman"/>
          <w:sz w:val="28"/>
          <w:szCs w:val="28"/>
          <w:lang w:eastAsia="ru-RU"/>
        </w:rPr>
        <w:t>внес</w:t>
      </w:r>
      <w:r w:rsidR="000F664C">
        <w:rPr>
          <w:rFonts w:ascii="Times New Roman" w:hAnsi="Times New Roman"/>
          <w:sz w:val="28"/>
          <w:szCs w:val="28"/>
          <w:lang w:eastAsia="ru-RU"/>
        </w:rPr>
        <w:t>ением</w:t>
      </w:r>
      <w:r w:rsidR="000F664C" w:rsidRPr="000F664C">
        <w:rPr>
          <w:rFonts w:ascii="Times New Roman" w:hAnsi="Times New Roman"/>
          <w:sz w:val="28"/>
          <w:szCs w:val="28"/>
          <w:lang w:eastAsia="ru-RU"/>
        </w:rPr>
        <w:t xml:space="preserve"> в срок информаци</w:t>
      </w:r>
      <w:r w:rsidR="000F664C">
        <w:rPr>
          <w:rFonts w:ascii="Times New Roman" w:hAnsi="Times New Roman"/>
          <w:sz w:val="28"/>
          <w:szCs w:val="28"/>
          <w:lang w:eastAsia="ru-RU"/>
        </w:rPr>
        <w:t>и</w:t>
      </w:r>
      <w:r w:rsidR="000F664C" w:rsidRPr="000F664C">
        <w:rPr>
          <w:rFonts w:ascii="Times New Roman" w:hAnsi="Times New Roman"/>
          <w:sz w:val="28"/>
          <w:szCs w:val="28"/>
          <w:lang w:eastAsia="ru-RU"/>
        </w:rPr>
        <w:t xml:space="preserve"> о плановых контрольных </w:t>
      </w:r>
      <w:r w:rsidR="000C6624">
        <w:rPr>
          <w:rFonts w:ascii="Times New Roman" w:hAnsi="Times New Roman"/>
          <w:sz w:val="28"/>
          <w:szCs w:val="28"/>
          <w:lang w:eastAsia="ru-RU"/>
        </w:rPr>
        <w:t xml:space="preserve">(надзорных) </w:t>
      </w:r>
      <w:r w:rsidR="000F664C" w:rsidRPr="000F664C">
        <w:rPr>
          <w:rFonts w:ascii="Times New Roman" w:hAnsi="Times New Roman"/>
          <w:sz w:val="28"/>
          <w:szCs w:val="28"/>
          <w:lang w:eastAsia="ru-RU"/>
        </w:rPr>
        <w:t>мероприятиях в</w:t>
      </w:r>
      <w:r w:rsidR="000C6624">
        <w:rPr>
          <w:rFonts w:ascii="Times New Roman" w:hAnsi="Times New Roman"/>
          <w:sz w:val="28"/>
          <w:szCs w:val="28"/>
          <w:lang w:eastAsia="ru-RU"/>
        </w:rPr>
        <w:t>о ФГИС</w:t>
      </w:r>
      <w:r w:rsidR="000F664C" w:rsidRPr="000F66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C6624">
        <w:rPr>
          <w:rFonts w:ascii="Times New Roman" w:hAnsi="Times New Roman"/>
          <w:sz w:val="28"/>
          <w:szCs w:val="28"/>
          <w:lang w:eastAsia="ru-RU"/>
        </w:rPr>
        <w:t>«Е</w:t>
      </w:r>
      <w:r w:rsidR="000F664C" w:rsidRPr="000F664C">
        <w:rPr>
          <w:rFonts w:ascii="Times New Roman" w:hAnsi="Times New Roman"/>
          <w:sz w:val="28"/>
          <w:szCs w:val="28"/>
          <w:lang w:eastAsia="ru-RU"/>
        </w:rPr>
        <w:t>диный реестр контрольных (надзорных) мероприятий</w:t>
      </w:r>
      <w:r w:rsidR="000C6624">
        <w:rPr>
          <w:rFonts w:ascii="Times New Roman" w:hAnsi="Times New Roman"/>
          <w:sz w:val="28"/>
          <w:szCs w:val="28"/>
          <w:lang w:eastAsia="ru-RU"/>
        </w:rPr>
        <w:t>»</w:t>
      </w:r>
      <w:r w:rsidR="000F664C" w:rsidRPr="000F66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5243C">
        <w:rPr>
          <w:rFonts w:ascii="Times New Roman" w:hAnsi="Times New Roman"/>
          <w:sz w:val="28"/>
          <w:szCs w:val="28"/>
          <w:lang w:eastAsia="ru-RU"/>
        </w:rPr>
        <w:t>из</w:t>
      </w:r>
      <w:r w:rsidR="00720E67">
        <w:rPr>
          <w:rFonts w:ascii="Times New Roman" w:hAnsi="Times New Roman"/>
          <w:sz w:val="28"/>
          <w:szCs w:val="28"/>
          <w:lang w:eastAsia="ru-RU"/>
        </w:rPr>
        <w:t>-</w:t>
      </w:r>
      <w:r w:rsidR="00B5243C">
        <w:rPr>
          <w:rFonts w:ascii="Times New Roman" w:hAnsi="Times New Roman"/>
          <w:sz w:val="28"/>
          <w:szCs w:val="28"/>
          <w:lang w:eastAsia="ru-RU"/>
        </w:rPr>
        <w:t xml:space="preserve">за </w:t>
      </w:r>
      <w:r w:rsidR="000F664C" w:rsidRPr="000F664C">
        <w:rPr>
          <w:rFonts w:ascii="Times New Roman" w:hAnsi="Times New Roman"/>
          <w:sz w:val="28"/>
          <w:szCs w:val="28"/>
          <w:lang w:eastAsia="ru-RU"/>
        </w:rPr>
        <w:t>некорректной работы</w:t>
      </w:r>
      <w:r w:rsidR="00B5243C">
        <w:rPr>
          <w:rFonts w:ascii="Times New Roman" w:hAnsi="Times New Roman"/>
          <w:sz w:val="28"/>
          <w:szCs w:val="28"/>
          <w:lang w:eastAsia="ru-RU"/>
        </w:rPr>
        <w:t xml:space="preserve"> информационной системы.</w:t>
      </w:r>
    </w:p>
    <w:p w:rsidR="00AC6182" w:rsidRDefault="000F664C" w:rsidP="00AC618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0F664C">
        <w:rPr>
          <w:rFonts w:ascii="Times New Roman" w:hAnsi="Times New Roman"/>
          <w:sz w:val="28"/>
          <w:szCs w:val="28"/>
          <w:lang w:eastAsia="ru-RU"/>
        </w:rPr>
        <w:t>Общее количество проверок, проведенных в отношении юридических лиц, индивидуальных предпринимателей</w:t>
      </w:r>
      <w:r w:rsidR="000C6624">
        <w:rPr>
          <w:rFonts w:ascii="Times New Roman" w:hAnsi="Times New Roman"/>
          <w:sz w:val="28"/>
          <w:szCs w:val="28"/>
          <w:lang w:eastAsia="ru-RU"/>
        </w:rPr>
        <w:t xml:space="preserve"> в 2021 году</w:t>
      </w:r>
      <w:r w:rsidRPr="000F664C">
        <w:rPr>
          <w:rFonts w:ascii="Times New Roman" w:hAnsi="Times New Roman"/>
          <w:sz w:val="28"/>
          <w:szCs w:val="28"/>
          <w:lang w:eastAsia="ru-RU"/>
        </w:rPr>
        <w:t xml:space="preserve"> (всего </w:t>
      </w:r>
      <w:r w:rsidR="000C6624">
        <w:rPr>
          <w:rFonts w:ascii="Times New Roman" w:hAnsi="Times New Roman"/>
          <w:sz w:val="28"/>
          <w:szCs w:val="28"/>
          <w:lang w:eastAsia="ru-RU"/>
        </w:rPr>
        <w:t xml:space="preserve">28 </w:t>
      </w:r>
      <w:r w:rsidRPr="000F664C">
        <w:rPr>
          <w:rFonts w:ascii="Times New Roman" w:hAnsi="Times New Roman"/>
          <w:sz w:val="28"/>
          <w:szCs w:val="28"/>
          <w:lang w:eastAsia="ru-RU"/>
        </w:rPr>
        <w:t xml:space="preserve">плановых и </w:t>
      </w:r>
      <w:r w:rsidR="000C6624">
        <w:rPr>
          <w:rFonts w:ascii="Times New Roman" w:hAnsi="Times New Roman"/>
          <w:sz w:val="28"/>
          <w:szCs w:val="28"/>
          <w:lang w:eastAsia="ru-RU"/>
        </w:rPr>
        <w:t xml:space="preserve">6 </w:t>
      </w:r>
      <w:r w:rsidRPr="000F664C">
        <w:rPr>
          <w:rFonts w:ascii="Times New Roman" w:hAnsi="Times New Roman"/>
          <w:sz w:val="28"/>
          <w:szCs w:val="28"/>
          <w:lang w:eastAsia="ru-RU"/>
        </w:rPr>
        <w:t>внеплановых) –</w:t>
      </w:r>
      <w:r w:rsidR="00720E6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664C">
        <w:rPr>
          <w:rFonts w:ascii="Times New Roman" w:hAnsi="Times New Roman"/>
          <w:sz w:val="28"/>
          <w:szCs w:val="28"/>
          <w:lang w:eastAsia="ru-RU"/>
        </w:rPr>
        <w:t>34</w:t>
      </w:r>
      <w:r w:rsidR="00B5243C">
        <w:rPr>
          <w:rFonts w:ascii="Times New Roman" w:hAnsi="Times New Roman"/>
          <w:sz w:val="28"/>
          <w:szCs w:val="28"/>
          <w:lang w:eastAsia="ru-RU"/>
        </w:rPr>
        <w:t>, по результатам проверок выдано 44 предписания об устранении нарушений обязательных требований</w:t>
      </w:r>
      <w:r w:rsidRPr="000F664C">
        <w:rPr>
          <w:rFonts w:ascii="Times New Roman" w:hAnsi="Times New Roman"/>
          <w:sz w:val="28"/>
          <w:szCs w:val="28"/>
          <w:lang w:eastAsia="ru-RU"/>
        </w:rPr>
        <w:t>.</w:t>
      </w:r>
      <w:r w:rsidR="00761B6F" w:rsidRPr="000F664C">
        <w:rPr>
          <w:rFonts w:ascii="Times New Roman" w:hAnsi="Times New Roman"/>
          <w:sz w:val="28"/>
          <w:szCs w:val="28"/>
          <w:lang w:eastAsia="ru-RU"/>
        </w:rPr>
        <w:tab/>
      </w:r>
    </w:p>
    <w:p w:rsidR="003D74A7" w:rsidRDefault="00AC6182" w:rsidP="00AC618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AC6182">
        <w:rPr>
          <w:rFonts w:ascii="Times New Roman" w:hAnsi="Times New Roman"/>
          <w:sz w:val="28"/>
          <w:szCs w:val="28"/>
          <w:lang w:eastAsia="ru-RU"/>
        </w:rPr>
        <w:t>Кроме того, с 01.07.2021 в соответствии с Федеральны</w:t>
      </w:r>
      <w:r>
        <w:rPr>
          <w:rFonts w:ascii="Times New Roman" w:hAnsi="Times New Roman"/>
          <w:sz w:val="28"/>
          <w:szCs w:val="28"/>
          <w:lang w:eastAsia="ru-RU"/>
        </w:rPr>
        <w:t>м</w:t>
      </w:r>
      <w:r w:rsidRPr="00AC6182">
        <w:rPr>
          <w:rFonts w:ascii="Times New Roman" w:hAnsi="Times New Roman"/>
          <w:sz w:val="28"/>
          <w:szCs w:val="28"/>
          <w:lang w:eastAsia="ru-RU"/>
        </w:rPr>
        <w:t xml:space="preserve"> законом №</w:t>
      </w:r>
      <w:r w:rsidR="00720E6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C6182">
        <w:rPr>
          <w:rFonts w:ascii="Times New Roman" w:hAnsi="Times New Roman"/>
          <w:sz w:val="28"/>
          <w:szCs w:val="28"/>
          <w:lang w:eastAsia="ru-RU"/>
        </w:rPr>
        <w:t>248</w:t>
      </w:r>
      <w:r w:rsidR="00720E67">
        <w:rPr>
          <w:rFonts w:ascii="Times New Roman" w:hAnsi="Times New Roman"/>
          <w:sz w:val="28"/>
          <w:szCs w:val="28"/>
          <w:lang w:eastAsia="ru-RU"/>
        </w:rPr>
        <w:t>-ФЗ</w:t>
      </w:r>
      <w:r w:rsidRPr="00AC6182">
        <w:rPr>
          <w:rFonts w:ascii="Times New Roman" w:hAnsi="Times New Roman"/>
          <w:sz w:val="28"/>
          <w:szCs w:val="28"/>
          <w:lang w:eastAsia="ru-RU"/>
        </w:rPr>
        <w:t xml:space="preserve"> при осуществлении государственного контроля применяется систем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Pr="00AC6182">
        <w:rPr>
          <w:rFonts w:ascii="Times New Roman" w:hAnsi="Times New Roman"/>
          <w:sz w:val="28"/>
          <w:szCs w:val="28"/>
          <w:lang w:eastAsia="ru-RU"/>
        </w:rPr>
        <w:t xml:space="preserve"> оценки и управления рисками причинения вреда (ущерба) охраняемым законом ценностям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3D74A7" w:rsidRDefault="00AC6182" w:rsidP="00AC618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AC6182">
        <w:rPr>
          <w:rFonts w:ascii="Times New Roman" w:hAnsi="Times New Roman"/>
          <w:sz w:val="28"/>
          <w:szCs w:val="28"/>
          <w:lang w:eastAsia="ru-RU"/>
        </w:rPr>
        <w:t>Положение</w:t>
      </w:r>
      <w:r>
        <w:rPr>
          <w:rFonts w:ascii="Times New Roman" w:hAnsi="Times New Roman"/>
          <w:sz w:val="28"/>
          <w:szCs w:val="28"/>
          <w:lang w:eastAsia="ru-RU"/>
        </w:rPr>
        <w:t>м</w:t>
      </w:r>
      <w:r w:rsidRPr="00AC6182">
        <w:rPr>
          <w:rFonts w:ascii="Times New Roman" w:hAnsi="Times New Roman"/>
          <w:sz w:val="28"/>
          <w:szCs w:val="28"/>
          <w:lang w:eastAsia="ru-RU"/>
        </w:rPr>
        <w:t xml:space="preserve"> о </w:t>
      </w:r>
      <w:r>
        <w:rPr>
          <w:rFonts w:ascii="Times New Roman" w:hAnsi="Times New Roman"/>
          <w:sz w:val="28"/>
          <w:szCs w:val="28"/>
          <w:lang w:eastAsia="ru-RU"/>
        </w:rPr>
        <w:t>контроле</w:t>
      </w:r>
      <w:r w:rsidR="003D74A7">
        <w:rPr>
          <w:rFonts w:ascii="Times New Roman" w:hAnsi="Times New Roman"/>
          <w:sz w:val="28"/>
          <w:szCs w:val="28"/>
          <w:lang w:eastAsia="ru-RU"/>
        </w:rPr>
        <w:t xml:space="preserve"> установлено, что</w:t>
      </w:r>
      <w:r w:rsidRPr="00AC618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D74A7">
        <w:rPr>
          <w:rFonts w:ascii="Times New Roman" w:hAnsi="Times New Roman"/>
          <w:sz w:val="28"/>
          <w:szCs w:val="28"/>
          <w:lang w:eastAsia="ru-RU"/>
        </w:rPr>
        <w:t>объектами государственного контроля являются деятельность контролируемых лиц в сфере охотничьего хозяйства, а также охотничье угодье или иная территория, являющаяся средой обитания охотничьих ресурсов (далее</w:t>
      </w:r>
      <w:r w:rsidR="00261B3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D74A7">
        <w:rPr>
          <w:rFonts w:ascii="Times New Roman" w:hAnsi="Times New Roman"/>
          <w:sz w:val="28"/>
          <w:szCs w:val="28"/>
          <w:lang w:eastAsia="ru-RU"/>
        </w:rPr>
        <w:t>- объект контроля).</w:t>
      </w:r>
    </w:p>
    <w:p w:rsidR="003D74A7" w:rsidRDefault="003D74A7" w:rsidP="00AC618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</w:t>
      </w:r>
      <w:r w:rsidR="00AC6182" w:rsidRPr="00AC6182">
        <w:rPr>
          <w:rFonts w:ascii="Times New Roman" w:hAnsi="Times New Roman"/>
          <w:sz w:val="28"/>
          <w:szCs w:val="28"/>
          <w:lang w:eastAsia="ru-RU"/>
        </w:rPr>
        <w:t xml:space="preserve">бъект контроля может быть отнесен к </w:t>
      </w:r>
      <w:r>
        <w:rPr>
          <w:rFonts w:ascii="Times New Roman" w:hAnsi="Times New Roman"/>
          <w:sz w:val="28"/>
          <w:szCs w:val="28"/>
          <w:lang w:eastAsia="ru-RU"/>
        </w:rPr>
        <w:t xml:space="preserve">определенной </w:t>
      </w:r>
      <w:r w:rsidR="00AC6182" w:rsidRPr="00AC6182">
        <w:rPr>
          <w:rFonts w:ascii="Times New Roman" w:hAnsi="Times New Roman"/>
          <w:sz w:val="28"/>
          <w:szCs w:val="28"/>
          <w:lang w:eastAsia="ru-RU"/>
        </w:rPr>
        <w:t>категори</w:t>
      </w:r>
      <w:r>
        <w:rPr>
          <w:rFonts w:ascii="Times New Roman" w:hAnsi="Times New Roman"/>
          <w:sz w:val="28"/>
          <w:szCs w:val="28"/>
          <w:lang w:eastAsia="ru-RU"/>
        </w:rPr>
        <w:t>и</w:t>
      </w:r>
      <w:r w:rsidR="00AC6182" w:rsidRPr="00AC6182">
        <w:rPr>
          <w:rFonts w:ascii="Times New Roman" w:hAnsi="Times New Roman"/>
          <w:sz w:val="28"/>
          <w:szCs w:val="28"/>
          <w:lang w:eastAsia="ru-RU"/>
        </w:rPr>
        <w:t xml:space="preserve"> риска</w:t>
      </w:r>
      <w:r>
        <w:rPr>
          <w:rFonts w:ascii="Times New Roman" w:hAnsi="Times New Roman"/>
          <w:sz w:val="28"/>
          <w:szCs w:val="28"/>
          <w:lang w:eastAsia="ru-RU"/>
        </w:rPr>
        <w:t xml:space="preserve"> причинения вреда (ущерба)</w:t>
      </w:r>
      <w:r w:rsidR="00AC6182" w:rsidRPr="00AC6182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в зависимости от наличия предусмотренных Положением о контрол</w:t>
      </w:r>
      <w:r w:rsidR="00261B39">
        <w:rPr>
          <w:rFonts w:ascii="Times New Roman" w:hAnsi="Times New Roman"/>
          <w:sz w:val="28"/>
          <w:szCs w:val="28"/>
          <w:lang w:eastAsia="ru-RU"/>
        </w:rPr>
        <w:t>е</w:t>
      </w:r>
      <w:r>
        <w:rPr>
          <w:rFonts w:ascii="Times New Roman" w:hAnsi="Times New Roman"/>
          <w:sz w:val="28"/>
          <w:szCs w:val="28"/>
          <w:lang w:eastAsia="ru-RU"/>
        </w:rPr>
        <w:t xml:space="preserve"> критериев риска.</w:t>
      </w:r>
    </w:p>
    <w:p w:rsidR="003D74A7" w:rsidRDefault="003D74A7" w:rsidP="003D74A7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Так, </w:t>
      </w:r>
      <w:r w:rsidR="00261B39">
        <w:rPr>
          <w:rFonts w:ascii="Times New Roman" w:hAnsi="Times New Roman"/>
          <w:sz w:val="28"/>
          <w:szCs w:val="28"/>
          <w:lang w:eastAsia="ru-RU"/>
        </w:rPr>
        <w:t>в</w:t>
      </w:r>
      <w:r>
        <w:rPr>
          <w:rFonts w:ascii="Times New Roman" w:hAnsi="Times New Roman"/>
          <w:sz w:val="28"/>
          <w:szCs w:val="28"/>
          <w:lang w:eastAsia="ru-RU"/>
        </w:rPr>
        <w:t xml:space="preserve"> рамках осуществляемого государственного контроля предусмотрено 4 категории риска: чрезвычайно высокий риск, значительный риск, умеренный риск, низкий риск.</w:t>
      </w:r>
    </w:p>
    <w:p w:rsidR="003D74A7" w:rsidRPr="00AC6182" w:rsidRDefault="003D74A7" w:rsidP="003D74A7">
      <w:pPr>
        <w:autoSpaceDE w:val="0"/>
        <w:autoSpaceDN w:val="0"/>
        <w:adjustRightInd w:val="0"/>
        <w:spacing w:after="0" w:line="240" w:lineRule="auto"/>
        <w:ind w:firstLine="45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C6182">
        <w:rPr>
          <w:rFonts w:ascii="Times New Roman" w:hAnsi="Times New Roman"/>
          <w:sz w:val="28"/>
          <w:szCs w:val="28"/>
          <w:lang w:eastAsia="ru-RU"/>
        </w:rPr>
        <w:t>Виды, периодичность проведения плановых контрольных (надзорных) мероприятий в отношении объектов контроля, отнесенных к определенным категориям риска, определяются соразмерно рискам причинения вреда (ущерба)</w:t>
      </w:r>
      <w:r>
        <w:rPr>
          <w:rFonts w:ascii="Times New Roman" w:hAnsi="Times New Roman"/>
          <w:sz w:val="28"/>
          <w:szCs w:val="28"/>
          <w:lang w:eastAsia="ru-RU"/>
        </w:rPr>
        <w:t xml:space="preserve"> в соответствии с Положением о контроле.</w:t>
      </w:r>
    </w:p>
    <w:p w:rsidR="003D74A7" w:rsidRDefault="00AC6182" w:rsidP="003D74A7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AC6182">
        <w:rPr>
          <w:rFonts w:ascii="Times New Roman" w:hAnsi="Times New Roman"/>
          <w:sz w:val="28"/>
          <w:szCs w:val="28"/>
          <w:lang w:eastAsia="ru-RU"/>
        </w:rPr>
        <w:t>Приказом министерства от 29.09.2021 №</w:t>
      </w:r>
      <w:r w:rsidR="00720E6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C6182">
        <w:rPr>
          <w:rFonts w:ascii="Times New Roman" w:hAnsi="Times New Roman"/>
          <w:sz w:val="28"/>
          <w:szCs w:val="28"/>
          <w:lang w:eastAsia="ru-RU"/>
        </w:rPr>
        <w:t xml:space="preserve">77-2477-од объекты государственного </w:t>
      </w:r>
      <w:r>
        <w:rPr>
          <w:rFonts w:ascii="Times New Roman" w:hAnsi="Times New Roman"/>
          <w:sz w:val="28"/>
          <w:szCs w:val="28"/>
          <w:lang w:eastAsia="ru-RU"/>
        </w:rPr>
        <w:t>контроля</w:t>
      </w:r>
      <w:r w:rsidRPr="00AC6182">
        <w:rPr>
          <w:rFonts w:ascii="Times New Roman" w:hAnsi="Times New Roman"/>
          <w:sz w:val="28"/>
          <w:szCs w:val="28"/>
          <w:lang w:eastAsia="ru-RU"/>
        </w:rPr>
        <w:t xml:space="preserve"> отнесены к категориям риска причинения вреда (ущерба) и включены в Перечень объектов государственного контроля, отнесенных к категориям риска причинения вреда (ущерба). </w:t>
      </w:r>
    </w:p>
    <w:p w:rsidR="00AC6182" w:rsidRDefault="00AC6182" w:rsidP="003D74A7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AC6182">
        <w:rPr>
          <w:rFonts w:ascii="Times New Roman" w:hAnsi="Times New Roman"/>
          <w:sz w:val="28"/>
          <w:szCs w:val="28"/>
          <w:lang w:eastAsia="ru-RU"/>
        </w:rPr>
        <w:t xml:space="preserve">Всего в перечень </w:t>
      </w:r>
      <w:r w:rsidR="003D74A7">
        <w:rPr>
          <w:rFonts w:ascii="Times New Roman" w:hAnsi="Times New Roman"/>
          <w:sz w:val="28"/>
          <w:szCs w:val="28"/>
          <w:lang w:eastAsia="ru-RU"/>
        </w:rPr>
        <w:t xml:space="preserve">на 31.12.2021 </w:t>
      </w:r>
      <w:r w:rsidRPr="00AC6182">
        <w:rPr>
          <w:rFonts w:ascii="Times New Roman" w:hAnsi="Times New Roman"/>
          <w:sz w:val="28"/>
          <w:szCs w:val="28"/>
          <w:lang w:eastAsia="ru-RU"/>
        </w:rPr>
        <w:t>включено 280 объектов конт</w:t>
      </w:r>
      <w:r>
        <w:rPr>
          <w:rFonts w:ascii="Times New Roman" w:hAnsi="Times New Roman"/>
          <w:sz w:val="28"/>
          <w:szCs w:val="28"/>
          <w:lang w:eastAsia="ru-RU"/>
        </w:rPr>
        <w:t>роля (</w:t>
      </w:r>
      <w:r w:rsidRPr="00AC6182">
        <w:rPr>
          <w:rFonts w:ascii="Times New Roman" w:hAnsi="Times New Roman"/>
          <w:sz w:val="28"/>
          <w:szCs w:val="28"/>
          <w:lang w:eastAsia="ru-RU"/>
        </w:rPr>
        <w:t>8 – деятельность и действия контролируемых лиц в сфере охотничьего хозяйства;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C6182">
        <w:rPr>
          <w:rFonts w:ascii="Times New Roman" w:hAnsi="Times New Roman"/>
          <w:sz w:val="28"/>
          <w:szCs w:val="28"/>
          <w:lang w:eastAsia="ru-RU"/>
        </w:rPr>
        <w:t xml:space="preserve">272 – производственные объекты (охотничьи угодья, на которых осуществляется деятельность контролируемых лиц в сфере охотничьего хозяйства (охотпользователей на основании охотхозяйственных соглашений </w:t>
      </w:r>
      <w:r w:rsidRPr="00AC6182">
        <w:rPr>
          <w:rFonts w:ascii="Times New Roman" w:hAnsi="Times New Roman"/>
          <w:sz w:val="28"/>
          <w:szCs w:val="28"/>
          <w:lang w:eastAsia="ru-RU"/>
        </w:rPr>
        <w:lastRenderedPageBreak/>
        <w:t>либо долгосрочных лицензий).</w:t>
      </w:r>
      <w:r w:rsidR="003D74A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C6182">
        <w:rPr>
          <w:rFonts w:ascii="Times New Roman" w:hAnsi="Times New Roman"/>
          <w:sz w:val="28"/>
          <w:szCs w:val="28"/>
          <w:lang w:eastAsia="ru-RU"/>
        </w:rPr>
        <w:t xml:space="preserve">К категории значительного риска отнесено 207 объектов контроля, к категории умеренного риска </w:t>
      </w:r>
      <w:r w:rsidR="00720E67">
        <w:rPr>
          <w:rFonts w:ascii="Times New Roman" w:hAnsi="Times New Roman"/>
          <w:sz w:val="28"/>
          <w:szCs w:val="28"/>
          <w:lang w:eastAsia="ru-RU"/>
        </w:rPr>
        <w:t xml:space="preserve">– </w:t>
      </w:r>
      <w:r w:rsidRPr="00AC6182">
        <w:rPr>
          <w:rFonts w:ascii="Times New Roman" w:hAnsi="Times New Roman"/>
          <w:sz w:val="28"/>
          <w:szCs w:val="28"/>
          <w:lang w:eastAsia="ru-RU"/>
        </w:rPr>
        <w:t>73.</w:t>
      </w:r>
    </w:p>
    <w:p w:rsidR="00AC6182" w:rsidRPr="000C6624" w:rsidRDefault="00AC6182" w:rsidP="00761B6F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986AA3" w:rsidRDefault="00986AA3" w:rsidP="003A277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957BA5">
        <w:rPr>
          <w:rFonts w:ascii="Times New Roman" w:hAnsi="Times New Roman"/>
          <w:b/>
          <w:sz w:val="28"/>
          <w:szCs w:val="28"/>
          <w:lang w:eastAsia="ru-RU"/>
        </w:rPr>
        <w:t xml:space="preserve">Организация и проведение иных </w:t>
      </w:r>
      <w:r w:rsidR="00FD2DB4">
        <w:rPr>
          <w:rFonts w:ascii="Times New Roman" w:hAnsi="Times New Roman"/>
          <w:b/>
          <w:sz w:val="28"/>
          <w:szCs w:val="28"/>
          <w:lang w:eastAsia="ru-RU"/>
        </w:rPr>
        <w:t xml:space="preserve">контрольных (надзорных) </w:t>
      </w:r>
      <w:r w:rsidRPr="00957BA5">
        <w:rPr>
          <w:rFonts w:ascii="Times New Roman" w:hAnsi="Times New Roman"/>
          <w:b/>
          <w:sz w:val="28"/>
          <w:szCs w:val="28"/>
          <w:lang w:eastAsia="ru-RU"/>
        </w:rPr>
        <w:t xml:space="preserve">мероприятий, в том числе осуществляемых без взаимодействия с </w:t>
      </w:r>
      <w:r w:rsidR="00FD2DB4">
        <w:rPr>
          <w:rFonts w:ascii="Times New Roman" w:hAnsi="Times New Roman"/>
          <w:b/>
          <w:sz w:val="28"/>
          <w:szCs w:val="28"/>
          <w:lang w:eastAsia="ru-RU"/>
        </w:rPr>
        <w:t>контролируемыми лицами</w:t>
      </w:r>
    </w:p>
    <w:p w:rsidR="00FD2DB4" w:rsidRPr="003A2779" w:rsidRDefault="00FD2DB4" w:rsidP="003A277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0C6624" w:rsidRPr="00C519CF" w:rsidRDefault="000C6624" w:rsidP="004535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519CF">
        <w:rPr>
          <w:rFonts w:ascii="Times New Roman" w:eastAsia="Times New Roman" w:hAnsi="Times New Roman"/>
          <w:sz w:val="28"/>
          <w:szCs w:val="28"/>
          <w:lang w:eastAsia="ru-RU"/>
        </w:rPr>
        <w:t xml:space="preserve">Широко применялось в надзорной деятельности в 1 полугодии 2021 года проведение надзорных мероприятий без непосредственного взаимодействия с хозяйствующими субъектами. </w:t>
      </w:r>
    </w:p>
    <w:p w:rsidR="000C6624" w:rsidRPr="00C519CF" w:rsidRDefault="000C6624" w:rsidP="004535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519CF">
        <w:rPr>
          <w:rFonts w:ascii="Times New Roman" w:eastAsia="Times New Roman" w:hAnsi="Times New Roman"/>
          <w:sz w:val="28"/>
          <w:szCs w:val="28"/>
          <w:lang w:eastAsia="ru-RU"/>
        </w:rPr>
        <w:t xml:space="preserve">К таким мероприятиям по контролю относятся, в том числе, плановые (рейдовые) осмотры (обследования) территорий, акваторий, которые проводились до </w:t>
      </w:r>
      <w:r w:rsidR="00FD2DB4">
        <w:rPr>
          <w:rFonts w:ascii="Times New Roman" w:eastAsia="Times New Roman" w:hAnsi="Times New Roman"/>
          <w:sz w:val="28"/>
          <w:szCs w:val="28"/>
          <w:lang w:eastAsia="ru-RU"/>
        </w:rPr>
        <w:t>01.07.2021</w:t>
      </w:r>
      <w:r w:rsidRPr="00C519CF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года, в соответствии со статьей 13.2 Федерального закона № 294-ФЗ</w:t>
      </w:r>
      <w:r w:rsidR="00FD2DB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C519C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453550" w:rsidRDefault="000C6624" w:rsidP="004535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519CF">
        <w:rPr>
          <w:rFonts w:ascii="Times New Roman" w:eastAsia="Times New Roman" w:hAnsi="Times New Roman"/>
          <w:sz w:val="28"/>
          <w:szCs w:val="28"/>
          <w:lang w:eastAsia="ru-RU"/>
        </w:rPr>
        <w:t>Так, за первое полугодие 2021 года проведено 562 плановых рейдовых осмотра, обследования охотничьих угодий.</w:t>
      </w:r>
      <w:r w:rsidR="006E3E0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6E3E06" w:rsidRPr="00453550" w:rsidRDefault="00BA26D8" w:rsidP="004535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57BA5">
        <w:rPr>
          <w:rFonts w:ascii="Times New Roman" w:eastAsia="Times New Roman" w:hAnsi="Times New Roman"/>
          <w:color w:val="000000"/>
          <w:kern w:val="36"/>
          <w:sz w:val="28"/>
          <w:szCs w:val="28"/>
          <w:lang w:eastAsia="ru-RU"/>
        </w:rPr>
        <w:t>Плановые (рейдовые) осмотры, обследования охотничьих угодий провод</w:t>
      </w:r>
      <w:r w:rsidR="00FD2DB4">
        <w:rPr>
          <w:rFonts w:ascii="Times New Roman" w:eastAsia="Times New Roman" w:hAnsi="Times New Roman"/>
          <w:color w:val="000000"/>
          <w:kern w:val="36"/>
          <w:sz w:val="28"/>
          <w:szCs w:val="28"/>
          <w:lang w:eastAsia="ru-RU"/>
        </w:rPr>
        <w:t>ились</w:t>
      </w:r>
      <w:r w:rsidRPr="00957BA5">
        <w:rPr>
          <w:rFonts w:ascii="Times New Roman" w:eastAsia="Times New Roman" w:hAnsi="Times New Roman"/>
          <w:color w:val="000000"/>
          <w:kern w:val="36"/>
          <w:sz w:val="28"/>
          <w:szCs w:val="28"/>
          <w:lang w:eastAsia="ru-RU"/>
        </w:rPr>
        <w:t xml:space="preserve"> должностными лицами министерства, на основании ежемесячного приказа об утверждении плановых (рейдовых) заданий на проведение плановых (рейдовых) осмотров, обследований охотничьих угодий на территории Красноярского края.</w:t>
      </w:r>
    </w:p>
    <w:p w:rsidR="006E3E06" w:rsidRDefault="006E3E06" w:rsidP="00453550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kern w:val="36"/>
          <w:sz w:val="28"/>
          <w:szCs w:val="28"/>
          <w:lang w:eastAsia="ru-RU"/>
        </w:rPr>
        <w:t xml:space="preserve">Кроме этого, в рамах осуществления </w:t>
      </w:r>
      <w:r w:rsidRPr="006E3E06">
        <w:rPr>
          <w:rFonts w:ascii="Times New Roman" w:eastAsia="Times New Roman" w:hAnsi="Times New Roman"/>
          <w:color w:val="000000"/>
          <w:kern w:val="36"/>
          <w:sz w:val="28"/>
          <w:szCs w:val="28"/>
          <w:lang w:eastAsia="ru-RU"/>
        </w:rPr>
        <w:t>проверк</w:t>
      </w:r>
      <w:r>
        <w:rPr>
          <w:rFonts w:ascii="Times New Roman" w:eastAsia="Times New Roman" w:hAnsi="Times New Roman"/>
          <w:color w:val="000000"/>
          <w:kern w:val="36"/>
          <w:sz w:val="28"/>
          <w:szCs w:val="28"/>
          <w:lang w:eastAsia="ru-RU"/>
        </w:rPr>
        <w:t>и</w:t>
      </w:r>
      <w:r w:rsidRPr="006E3E06">
        <w:rPr>
          <w:rFonts w:ascii="Times New Roman" w:eastAsia="Times New Roman" w:hAnsi="Times New Roman"/>
          <w:color w:val="000000"/>
          <w:kern w:val="36"/>
          <w:sz w:val="28"/>
          <w:szCs w:val="28"/>
          <w:lang w:eastAsia="ru-RU"/>
        </w:rPr>
        <w:t xml:space="preserve"> соблюдения гражданами, осуществляющими охоту, требований в области охоты и сохранения охотничьих ресурсов</w:t>
      </w:r>
      <w:r>
        <w:rPr>
          <w:rFonts w:ascii="Times New Roman" w:eastAsia="Times New Roman" w:hAnsi="Times New Roman"/>
          <w:color w:val="000000"/>
          <w:kern w:val="36"/>
          <w:sz w:val="28"/>
          <w:szCs w:val="28"/>
          <w:lang w:eastAsia="ru-RU"/>
        </w:rPr>
        <w:t xml:space="preserve"> проведено 1424 </w:t>
      </w:r>
      <w:r w:rsidR="00B5243C">
        <w:rPr>
          <w:rFonts w:ascii="Times New Roman" w:eastAsia="Times New Roman" w:hAnsi="Times New Roman"/>
          <w:color w:val="000000"/>
          <w:kern w:val="36"/>
          <w:sz w:val="28"/>
          <w:szCs w:val="28"/>
          <w:lang w:eastAsia="ru-RU"/>
        </w:rPr>
        <w:t xml:space="preserve">рейдовых </w:t>
      </w:r>
      <w:r>
        <w:rPr>
          <w:rFonts w:ascii="Times New Roman" w:eastAsia="Times New Roman" w:hAnsi="Times New Roman"/>
          <w:color w:val="000000"/>
          <w:kern w:val="36"/>
          <w:sz w:val="28"/>
          <w:szCs w:val="28"/>
          <w:lang w:eastAsia="ru-RU"/>
        </w:rPr>
        <w:t>мероприятия.</w:t>
      </w:r>
    </w:p>
    <w:p w:rsidR="00BA26D8" w:rsidRDefault="00FD2DB4" w:rsidP="00453550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kern w:val="36"/>
          <w:sz w:val="28"/>
          <w:szCs w:val="28"/>
          <w:lang w:eastAsia="ru-RU"/>
        </w:rPr>
        <w:t>С 01.07.2021 без взаимодействия с контролируемыми лицами проводились контрольные (надзорные) мероприятия – выездные обследования.</w:t>
      </w:r>
    </w:p>
    <w:p w:rsidR="006E3E06" w:rsidRDefault="00FD2DB4" w:rsidP="00FD2DB4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kern w:val="36"/>
          <w:sz w:val="28"/>
          <w:szCs w:val="28"/>
          <w:lang w:eastAsia="ru-RU"/>
        </w:rPr>
        <w:t>Выездные обследования осуществлялись уполномоченными лицами на основании заданий.</w:t>
      </w:r>
      <w:r w:rsidR="00B5243C">
        <w:rPr>
          <w:rFonts w:ascii="Times New Roman" w:eastAsia="Times New Roman" w:hAnsi="Times New Roman"/>
          <w:color w:val="000000"/>
          <w:kern w:val="36"/>
          <w:sz w:val="28"/>
          <w:szCs w:val="28"/>
          <w:lang w:eastAsia="ru-RU"/>
        </w:rPr>
        <w:t xml:space="preserve"> </w:t>
      </w:r>
      <w:r w:rsidR="006E3E06" w:rsidRPr="006E3E06">
        <w:rPr>
          <w:rFonts w:ascii="Times New Roman" w:eastAsia="Times New Roman" w:hAnsi="Times New Roman"/>
          <w:color w:val="000000"/>
          <w:kern w:val="36"/>
          <w:sz w:val="28"/>
          <w:szCs w:val="28"/>
          <w:lang w:eastAsia="ru-RU"/>
        </w:rPr>
        <w:t>В 2021 году проведено 1245 выездных обследований охотничьих угодий.</w:t>
      </w:r>
    </w:p>
    <w:p w:rsidR="00294FA1" w:rsidRDefault="00B5243C" w:rsidP="00294FA1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kern w:val="36"/>
          <w:sz w:val="28"/>
          <w:szCs w:val="28"/>
          <w:lang w:eastAsia="ru-RU"/>
        </w:rPr>
        <w:t>Всего в</w:t>
      </w:r>
      <w:r w:rsidR="006E3E06" w:rsidRPr="00B5243C">
        <w:rPr>
          <w:rFonts w:ascii="Times New Roman" w:eastAsia="Times New Roman" w:hAnsi="Times New Roman"/>
          <w:color w:val="000000"/>
          <w:kern w:val="36"/>
          <w:sz w:val="28"/>
          <w:szCs w:val="28"/>
          <w:lang w:eastAsia="ru-RU"/>
        </w:rPr>
        <w:t xml:space="preserve"> 2021 год</w:t>
      </w:r>
      <w:r>
        <w:rPr>
          <w:rFonts w:ascii="Times New Roman" w:eastAsia="Times New Roman" w:hAnsi="Times New Roman"/>
          <w:color w:val="000000"/>
          <w:kern w:val="36"/>
          <w:sz w:val="28"/>
          <w:szCs w:val="28"/>
          <w:lang w:eastAsia="ru-RU"/>
        </w:rPr>
        <w:t>у</w:t>
      </w:r>
      <w:r w:rsidR="006E3E06" w:rsidRPr="00B5243C">
        <w:rPr>
          <w:rFonts w:ascii="Times New Roman" w:eastAsia="Times New Roman" w:hAnsi="Times New Roman"/>
          <w:color w:val="000000"/>
          <w:kern w:val="36"/>
          <w:sz w:val="28"/>
          <w:szCs w:val="28"/>
          <w:lang w:eastAsia="ru-RU"/>
        </w:rPr>
        <w:t xml:space="preserve"> министерством с целью выявления и предотвращения фактов нарушений в области охраны и использования объектов животного мира организовано и проведено 3231 (в том числе 1986 рейдовых мероприятий и 1245 выездных обследований охотничьих угодий) контрольных </w:t>
      </w:r>
      <w:r>
        <w:rPr>
          <w:rFonts w:ascii="Times New Roman" w:eastAsia="Times New Roman" w:hAnsi="Times New Roman"/>
          <w:color w:val="000000"/>
          <w:kern w:val="36"/>
          <w:sz w:val="28"/>
          <w:szCs w:val="28"/>
          <w:lang w:eastAsia="ru-RU"/>
        </w:rPr>
        <w:t xml:space="preserve">(надзорных) </w:t>
      </w:r>
      <w:r w:rsidR="006E3E06" w:rsidRPr="00B5243C">
        <w:rPr>
          <w:rFonts w:ascii="Times New Roman" w:eastAsia="Times New Roman" w:hAnsi="Times New Roman"/>
          <w:color w:val="000000"/>
          <w:kern w:val="36"/>
          <w:sz w:val="28"/>
          <w:szCs w:val="28"/>
          <w:lang w:eastAsia="ru-RU"/>
        </w:rPr>
        <w:t>мероприятий, из них совместно с ГУ МВД России по Красноярскому краю и Сибирским ЛУ МВД России – 918, с Росгвардией - 80, различными организациями охотпользователей - 789, с КГБУ «Дирекция по особо охраняемым природным территориям Красноярского края» - 283, с Енисейским территориальным управлением Росрыболовства – 227, с прокуратурой - 54.</w:t>
      </w:r>
    </w:p>
    <w:p w:rsidR="00B30C42" w:rsidRDefault="00294FA1" w:rsidP="00B5243C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kern w:val="36"/>
          <w:sz w:val="28"/>
          <w:szCs w:val="28"/>
          <w:lang w:eastAsia="ru-RU"/>
        </w:rPr>
        <w:t xml:space="preserve">Кроме этого, хотелось бы отметить, что в соответствии со статьей 41 </w:t>
      </w:r>
      <w:r w:rsidR="002A1D86">
        <w:rPr>
          <w:rFonts w:ascii="Times New Roman" w:hAnsi="Times New Roman"/>
          <w:sz w:val="28"/>
          <w:szCs w:val="28"/>
          <w:lang w:eastAsia="ru-RU"/>
        </w:rPr>
        <w:t>Закона об охоте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kern w:val="36"/>
          <w:sz w:val="28"/>
          <w:szCs w:val="28"/>
          <w:lang w:eastAsia="ru-RU"/>
        </w:rPr>
        <w:t>на 31.12.2021 на территории Красноярского края министерством выдано 413 действующих удостоверений производственных охотничьих инспекторов.</w:t>
      </w:r>
    </w:p>
    <w:p w:rsidR="00294FA1" w:rsidRPr="00294FA1" w:rsidRDefault="00294FA1" w:rsidP="00294FA1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kern w:val="36"/>
          <w:sz w:val="28"/>
          <w:szCs w:val="28"/>
          <w:lang w:eastAsia="ru-RU"/>
        </w:rPr>
        <w:lastRenderedPageBreak/>
        <w:t xml:space="preserve">Производственными инспекторами проведено 3970 </w:t>
      </w:r>
      <w:r>
        <w:rPr>
          <w:rFonts w:ascii="Times New Roman" w:hAnsi="Times New Roman"/>
          <w:sz w:val="28"/>
          <w:szCs w:val="28"/>
          <w:lang w:eastAsia="ru-RU"/>
        </w:rPr>
        <w:t>мероприятий по предупреждению, выявлению и пресечению нарушений требований в области охоты и сохранения охотничьих ресурсов на территориях закрепленных охотничьих угодий. По результатам мероприятий в министерство направлено 150 актов о выявленных нарушениях.</w:t>
      </w:r>
    </w:p>
    <w:p w:rsidR="00294FA1" w:rsidRPr="00B5243C" w:rsidRDefault="00294FA1" w:rsidP="00B5243C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kern w:val="36"/>
          <w:sz w:val="28"/>
          <w:szCs w:val="28"/>
          <w:lang w:eastAsia="ru-RU"/>
        </w:rPr>
      </w:pPr>
    </w:p>
    <w:p w:rsidR="008E1A57" w:rsidRDefault="008E5841" w:rsidP="0034262D">
      <w:pPr>
        <w:shd w:val="clear" w:color="auto" w:fill="FFFFFF"/>
        <w:spacing w:before="48" w:after="48" w:line="288" w:lineRule="atLeast"/>
        <w:ind w:left="480"/>
        <w:jc w:val="center"/>
        <w:rPr>
          <w:rFonts w:ascii="Times New Roman" w:eastAsia="Times New Roman" w:hAnsi="Times New Roman"/>
          <w:b/>
          <w:color w:val="000000"/>
          <w:kern w:val="36"/>
          <w:sz w:val="28"/>
          <w:szCs w:val="28"/>
          <w:lang w:eastAsia="ru-RU"/>
        </w:rPr>
      </w:pPr>
      <w:r w:rsidRPr="009C436B">
        <w:rPr>
          <w:rFonts w:ascii="Times New Roman" w:eastAsia="Times New Roman" w:hAnsi="Times New Roman"/>
          <w:b/>
          <w:color w:val="000000"/>
          <w:kern w:val="36"/>
          <w:sz w:val="28"/>
          <w:szCs w:val="28"/>
          <w:lang w:eastAsia="ru-RU"/>
        </w:rPr>
        <w:t xml:space="preserve">Обзор нарушений, выявленных при проведении </w:t>
      </w:r>
      <w:r w:rsidR="00714FF6">
        <w:rPr>
          <w:rFonts w:ascii="Times New Roman" w:eastAsia="Times New Roman" w:hAnsi="Times New Roman"/>
          <w:b/>
          <w:color w:val="000000"/>
          <w:kern w:val="36"/>
          <w:sz w:val="28"/>
          <w:szCs w:val="28"/>
          <w:lang w:eastAsia="ru-RU"/>
        </w:rPr>
        <w:t>контрольных (надзорных) мероприятий</w:t>
      </w:r>
    </w:p>
    <w:p w:rsidR="00765A4F" w:rsidRPr="009C436B" w:rsidRDefault="00765A4F" w:rsidP="0034262D">
      <w:pPr>
        <w:shd w:val="clear" w:color="auto" w:fill="FFFFFF"/>
        <w:spacing w:before="48" w:after="48" w:line="288" w:lineRule="atLeast"/>
        <w:ind w:left="480"/>
        <w:jc w:val="center"/>
        <w:rPr>
          <w:rFonts w:ascii="Times New Roman" w:eastAsia="Times New Roman" w:hAnsi="Times New Roman"/>
          <w:b/>
          <w:color w:val="161616"/>
          <w:sz w:val="28"/>
          <w:szCs w:val="28"/>
          <w:lang w:eastAsia="ru-RU"/>
        </w:rPr>
      </w:pPr>
    </w:p>
    <w:p w:rsidR="00714FF6" w:rsidRDefault="00DE764F" w:rsidP="0034262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436B">
        <w:rPr>
          <w:rFonts w:ascii="Times New Roman" w:eastAsia="Times New Roman" w:hAnsi="Times New Roman"/>
          <w:sz w:val="28"/>
          <w:szCs w:val="28"/>
          <w:lang w:eastAsia="ru-RU"/>
        </w:rPr>
        <w:t xml:space="preserve">Министерством проанализированы типовые нарушения обязательных требований законодательства, допущенные </w:t>
      </w:r>
      <w:r w:rsidR="00714FF6">
        <w:rPr>
          <w:rFonts w:ascii="Times New Roman" w:eastAsia="Times New Roman" w:hAnsi="Times New Roman"/>
          <w:sz w:val="28"/>
          <w:szCs w:val="28"/>
          <w:lang w:eastAsia="ru-RU"/>
        </w:rPr>
        <w:t>контролируемыми лицами осуществляющими деятельность в сфере охотничьего хозяйства</w:t>
      </w:r>
      <w:r w:rsidRPr="009C436B">
        <w:rPr>
          <w:rFonts w:ascii="Times New Roman" w:eastAsia="Times New Roman" w:hAnsi="Times New Roman"/>
          <w:sz w:val="28"/>
          <w:szCs w:val="28"/>
          <w:lang w:eastAsia="ru-RU"/>
        </w:rPr>
        <w:t xml:space="preserve"> в</w:t>
      </w:r>
      <w:r w:rsidR="004F5180" w:rsidRPr="009C436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C436B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606BD2" w:rsidRPr="009C436B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714FF6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9C436B">
        <w:rPr>
          <w:rFonts w:ascii="Times New Roman" w:eastAsia="Times New Roman" w:hAnsi="Times New Roman"/>
          <w:sz w:val="28"/>
          <w:szCs w:val="28"/>
          <w:lang w:eastAsia="ru-RU"/>
        </w:rPr>
        <w:t xml:space="preserve"> год</w:t>
      </w:r>
      <w:r w:rsidR="00C87EDF" w:rsidRPr="009C436B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9C436B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34262D" w:rsidRPr="009C436B" w:rsidRDefault="00DE764F" w:rsidP="0034262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436B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34262D" w:rsidRPr="009C436B">
        <w:rPr>
          <w:rFonts w:ascii="Times New Roman" w:eastAsia="Times New Roman" w:hAnsi="Times New Roman"/>
          <w:sz w:val="28"/>
          <w:szCs w:val="28"/>
          <w:lang w:eastAsia="ru-RU"/>
        </w:rPr>
        <w:t xml:space="preserve">ри проведении </w:t>
      </w:r>
      <w:r w:rsidR="00714FF6">
        <w:rPr>
          <w:rFonts w:ascii="Times New Roman" w:eastAsia="Times New Roman" w:hAnsi="Times New Roman"/>
          <w:sz w:val="28"/>
          <w:szCs w:val="28"/>
          <w:lang w:eastAsia="ru-RU"/>
        </w:rPr>
        <w:t>плановых и внеплановых контрольных (надзорных) мероприятий в отношении контролируемых лиц, которые осуществляют деятельность в сфере охотничьего хозяйства на основании охотхозяйственных соглашений или долгосрочных лицензий,</w:t>
      </w:r>
      <w:r w:rsidR="0034262D" w:rsidRPr="009C436B">
        <w:rPr>
          <w:rFonts w:ascii="Times New Roman" w:eastAsia="Times New Roman" w:hAnsi="Times New Roman"/>
          <w:sz w:val="28"/>
          <w:szCs w:val="28"/>
          <w:lang w:eastAsia="ru-RU"/>
        </w:rPr>
        <w:t xml:space="preserve"> наиболее часто встречаются следующие нарушения:</w:t>
      </w:r>
    </w:p>
    <w:p w:rsidR="0034262D" w:rsidRPr="009C436B" w:rsidRDefault="0034262D" w:rsidP="0034262D">
      <w:pPr>
        <w:pStyle w:val="a6"/>
        <w:numPr>
          <w:ilvl w:val="0"/>
          <w:numId w:val="5"/>
        </w:numPr>
        <w:shd w:val="clear" w:color="auto" w:fill="auto"/>
        <w:spacing w:after="0" w:line="240" w:lineRule="auto"/>
        <w:ind w:left="0" w:right="-1" w:firstLine="567"/>
        <w:jc w:val="both"/>
        <w:rPr>
          <w:sz w:val="28"/>
          <w:szCs w:val="28"/>
          <w:shd w:val="clear" w:color="auto" w:fill="FFFFFF"/>
        </w:rPr>
      </w:pPr>
      <w:r w:rsidRPr="009C436B">
        <w:rPr>
          <w:sz w:val="28"/>
          <w:szCs w:val="28"/>
        </w:rPr>
        <w:t>отсутствие осуществления мероприятий в рамках произво</w:t>
      </w:r>
      <w:r w:rsidR="00714FF6">
        <w:rPr>
          <w:sz w:val="28"/>
          <w:szCs w:val="28"/>
        </w:rPr>
        <w:t>дственного охотничьего контроля;</w:t>
      </w:r>
    </w:p>
    <w:p w:rsidR="0034262D" w:rsidRPr="00714FF6" w:rsidRDefault="0034262D" w:rsidP="0034262D">
      <w:pPr>
        <w:pStyle w:val="a6"/>
        <w:numPr>
          <w:ilvl w:val="0"/>
          <w:numId w:val="5"/>
        </w:numPr>
        <w:shd w:val="clear" w:color="auto" w:fill="auto"/>
        <w:spacing w:after="0" w:line="240" w:lineRule="auto"/>
        <w:ind w:left="0" w:right="-1" w:firstLine="567"/>
        <w:jc w:val="both"/>
        <w:rPr>
          <w:sz w:val="28"/>
          <w:szCs w:val="28"/>
          <w:shd w:val="clear" w:color="auto" w:fill="FFFFFF"/>
        </w:rPr>
      </w:pPr>
      <w:r w:rsidRPr="009C436B">
        <w:rPr>
          <w:sz w:val="28"/>
          <w:szCs w:val="28"/>
        </w:rPr>
        <w:t>нарушения обязательных требований законодательства при выдаче охотникам разрешений на добычу охотничьих ресурсов (работниками охотпользователей при заполнении разрешений допускаются многочисленные ошибки и незаполненные графы. Например, чаще всего не указываются сроки охоты, либо данные охотничьего билета гражданина, которому выдается разрешение на добычу)</w:t>
      </w:r>
      <w:r w:rsidR="00714FF6">
        <w:rPr>
          <w:sz w:val="28"/>
          <w:szCs w:val="28"/>
        </w:rPr>
        <w:t>;</w:t>
      </w:r>
    </w:p>
    <w:p w:rsidR="00714FF6" w:rsidRPr="009C436B" w:rsidRDefault="00714FF6" w:rsidP="0034262D">
      <w:pPr>
        <w:pStyle w:val="a6"/>
        <w:numPr>
          <w:ilvl w:val="0"/>
          <w:numId w:val="5"/>
        </w:numPr>
        <w:shd w:val="clear" w:color="auto" w:fill="auto"/>
        <w:spacing w:after="0" w:line="240" w:lineRule="auto"/>
        <w:ind w:left="0" w:right="-1"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необозначение на местности границ зон охраны охотничьих ресурсов специальными информационными знаками</w:t>
      </w:r>
      <w:r w:rsidR="00765A4F">
        <w:rPr>
          <w:sz w:val="28"/>
          <w:szCs w:val="28"/>
        </w:rPr>
        <w:t>.</w:t>
      </w:r>
    </w:p>
    <w:p w:rsidR="00714FF6" w:rsidRPr="00B30C42" w:rsidRDefault="00765A4F" w:rsidP="00453550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kern w:val="36"/>
          <w:sz w:val="28"/>
          <w:szCs w:val="28"/>
        </w:rPr>
      </w:pPr>
      <w:r>
        <w:rPr>
          <w:rFonts w:ascii="Times New Roman" w:hAnsi="Times New Roman"/>
          <w:color w:val="000000"/>
          <w:kern w:val="36"/>
          <w:sz w:val="28"/>
          <w:szCs w:val="28"/>
        </w:rPr>
        <w:t>При проверке контролируемых лиц, осуществляющих охоту (</w:t>
      </w:r>
      <w:r w:rsidR="00B30C42">
        <w:rPr>
          <w:rFonts w:ascii="Times New Roman" w:hAnsi="Times New Roman"/>
          <w:color w:val="000000"/>
          <w:kern w:val="36"/>
          <w:sz w:val="28"/>
          <w:szCs w:val="28"/>
        </w:rPr>
        <w:t>охотников</w:t>
      </w:r>
      <w:r>
        <w:rPr>
          <w:rFonts w:ascii="Times New Roman" w:hAnsi="Times New Roman"/>
          <w:color w:val="000000"/>
          <w:kern w:val="36"/>
          <w:sz w:val="28"/>
          <w:szCs w:val="28"/>
        </w:rPr>
        <w:t>)</w:t>
      </w:r>
      <w:r w:rsidR="00B30C42">
        <w:rPr>
          <w:rFonts w:ascii="Times New Roman" w:hAnsi="Times New Roman"/>
          <w:color w:val="000000"/>
          <w:kern w:val="3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kern w:val="36"/>
          <w:sz w:val="28"/>
          <w:szCs w:val="28"/>
        </w:rPr>
        <w:t>наиболее часто встречаются нарушения обязательных требований</w:t>
      </w:r>
      <w:r w:rsidR="00720E67">
        <w:rPr>
          <w:rFonts w:ascii="Times New Roman" w:hAnsi="Times New Roman"/>
          <w:color w:val="000000"/>
          <w:kern w:val="36"/>
          <w:sz w:val="28"/>
          <w:szCs w:val="28"/>
        </w:rPr>
        <w:t>,</w:t>
      </w:r>
      <w:r>
        <w:rPr>
          <w:rFonts w:ascii="Times New Roman" w:hAnsi="Times New Roman"/>
          <w:color w:val="000000"/>
          <w:kern w:val="36"/>
          <w:sz w:val="28"/>
          <w:szCs w:val="28"/>
        </w:rPr>
        <w:t xml:space="preserve"> предусмотренных Правилами охоты, утвержденны</w:t>
      </w:r>
      <w:r w:rsidR="00B30C42">
        <w:rPr>
          <w:rFonts w:ascii="Times New Roman" w:hAnsi="Times New Roman"/>
          <w:color w:val="000000"/>
          <w:kern w:val="36"/>
          <w:sz w:val="28"/>
          <w:szCs w:val="28"/>
        </w:rPr>
        <w:t>ми</w:t>
      </w:r>
      <w:r>
        <w:rPr>
          <w:rFonts w:ascii="Times New Roman" w:hAnsi="Times New Roman"/>
          <w:color w:val="000000"/>
          <w:kern w:val="36"/>
          <w:sz w:val="28"/>
          <w:szCs w:val="28"/>
        </w:rPr>
        <w:t xml:space="preserve"> приказом Минприроды России от 27.07.2020 №</w:t>
      </w:r>
      <w:r w:rsidR="00720E67">
        <w:rPr>
          <w:rFonts w:ascii="Times New Roman" w:hAnsi="Times New Roman"/>
          <w:color w:val="000000"/>
          <w:kern w:val="3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kern w:val="36"/>
          <w:sz w:val="28"/>
          <w:szCs w:val="28"/>
        </w:rPr>
        <w:t xml:space="preserve">477 </w:t>
      </w:r>
      <w:r w:rsidR="00B30C42">
        <w:rPr>
          <w:rFonts w:ascii="Times New Roman" w:hAnsi="Times New Roman"/>
          <w:color w:val="000000"/>
          <w:kern w:val="36"/>
          <w:sz w:val="28"/>
          <w:szCs w:val="28"/>
        </w:rPr>
        <w:t xml:space="preserve">(далее – Правила охоты). Например, к таким нарушениям относится </w:t>
      </w:r>
      <w:r>
        <w:rPr>
          <w:rFonts w:ascii="Times New Roman" w:hAnsi="Times New Roman"/>
          <w:color w:val="000000"/>
          <w:kern w:val="36"/>
          <w:sz w:val="28"/>
          <w:szCs w:val="28"/>
        </w:rPr>
        <w:t>осуществление охоты без разрешений</w:t>
      </w:r>
      <w:r w:rsidR="00B30C42">
        <w:rPr>
          <w:rFonts w:ascii="Times New Roman" w:hAnsi="Times New Roman"/>
          <w:color w:val="000000"/>
          <w:kern w:val="36"/>
          <w:sz w:val="28"/>
          <w:szCs w:val="28"/>
        </w:rPr>
        <w:t xml:space="preserve"> на добычу охотничьих ресурсов, отсутствие охотничьего билета и разрешения на оружие, кроме этого часто выявляются случаи</w:t>
      </w:r>
      <w:r>
        <w:rPr>
          <w:rFonts w:ascii="Times New Roman" w:hAnsi="Times New Roman"/>
          <w:color w:val="000000"/>
          <w:kern w:val="36"/>
          <w:sz w:val="28"/>
          <w:szCs w:val="28"/>
        </w:rPr>
        <w:t xml:space="preserve"> нахождени</w:t>
      </w:r>
      <w:r w:rsidR="00B30C42">
        <w:rPr>
          <w:rFonts w:ascii="Times New Roman" w:hAnsi="Times New Roman"/>
          <w:color w:val="000000"/>
          <w:kern w:val="36"/>
          <w:sz w:val="28"/>
          <w:szCs w:val="28"/>
        </w:rPr>
        <w:t>я граждан</w:t>
      </w:r>
      <w:r>
        <w:rPr>
          <w:rFonts w:ascii="Times New Roman" w:hAnsi="Times New Roman"/>
          <w:color w:val="000000"/>
          <w:kern w:val="36"/>
          <w:sz w:val="28"/>
          <w:szCs w:val="28"/>
        </w:rPr>
        <w:t xml:space="preserve"> на транспортных средствах с рас</w:t>
      </w:r>
      <w:r w:rsidR="00B30C42">
        <w:rPr>
          <w:rFonts w:ascii="Times New Roman" w:hAnsi="Times New Roman"/>
          <w:color w:val="000000"/>
          <w:kern w:val="36"/>
          <w:sz w:val="28"/>
          <w:szCs w:val="28"/>
        </w:rPr>
        <w:t>чехленным и заряженным оружием.</w:t>
      </w:r>
    </w:p>
    <w:p w:rsidR="00453550" w:rsidRDefault="00B30C42" w:rsidP="00453550">
      <w:pPr>
        <w:shd w:val="clear" w:color="auto" w:fill="FFFFFF"/>
        <w:spacing w:after="0" w:line="240" w:lineRule="auto"/>
        <w:ind w:left="55" w:right="102" w:firstLine="512"/>
        <w:jc w:val="both"/>
        <w:rPr>
          <w:rFonts w:ascii="Times New Roman" w:eastAsia="Times New Roman" w:hAnsi="Times New Roman"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kern w:val="36"/>
          <w:sz w:val="28"/>
          <w:szCs w:val="28"/>
          <w:lang w:eastAsia="ru-RU"/>
        </w:rPr>
        <w:t>По результатам проведенных контрольных (надзорных) мероприятий всего в 2021 году в</w:t>
      </w:r>
      <w:r w:rsidRPr="00B5243C">
        <w:rPr>
          <w:rFonts w:ascii="Times New Roman" w:eastAsia="Times New Roman" w:hAnsi="Times New Roman"/>
          <w:color w:val="000000"/>
          <w:kern w:val="36"/>
          <w:sz w:val="28"/>
          <w:szCs w:val="28"/>
          <w:lang w:eastAsia="ru-RU"/>
        </w:rPr>
        <w:t>ыявлено 1226 нарушений в области охраны и использования объектов животного мира, отнесенных к объектам охоты, и среды их обитания, в том числе административных – 1142, с признаками состава уголовных преступлений – 84. При этом выявлена незаконная добыча 41 особи пернатой дичи, 22 особи пушных видов, 112 копытных животных, 3 медведей.</w:t>
      </w:r>
    </w:p>
    <w:p w:rsidR="00453550" w:rsidRDefault="00B30C42" w:rsidP="00453550">
      <w:pPr>
        <w:shd w:val="clear" w:color="auto" w:fill="FFFFFF"/>
        <w:spacing w:after="0" w:line="240" w:lineRule="auto"/>
        <w:ind w:left="55" w:right="102" w:firstLine="512"/>
        <w:jc w:val="both"/>
        <w:rPr>
          <w:rFonts w:ascii="Times New Roman" w:eastAsia="Times New Roman" w:hAnsi="Times New Roman"/>
          <w:color w:val="000000"/>
          <w:kern w:val="36"/>
          <w:sz w:val="28"/>
          <w:szCs w:val="28"/>
          <w:lang w:eastAsia="ru-RU"/>
        </w:rPr>
      </w:pPr>
      <w:r w:rsidRPr="00B5243C">
        <w:rPr>
          <w:rFonts w:ascii="Times New Roman" w:eastAsia="Times New Roman" w:hAnsi="Times New Roman"/>
          <w:color w:val="000000"/>
          <w:kern w:val="36"/>
          <w:sz w:val="28"/>
          <w:szCs w:val="28"/>
          <w:lang w:eastAsia="ru-RU"/>
        </w:rPr>
        <w:t xml:space="preserve">К административной ответственности привлечено 1115 нарушителей, в том числе юридических лиц – 19, должностных лиц – 53. Предъявлено </w:t>
      </w:r>
      <w:r w:rsidRPr="00B5243C">
        <w:rPr>
          <w:rFonts w:ascii="Times New Roman" w:eastAsia="Times New Roman" w:hAnsi="Times New Roman"/>
          <w:color w:val="000000"/>
          <w:kern w:val="36"/>
          <w:sz w:val="28"/>
          <w:szCs w:val="28"/>
          <w:lang w:eastAsia="ru-RU"/>
        </w:rPr>
        <w:lastRenderedPageBreak/>
        <w:t>штрафов на сумму 2440,5 тыс. руб., взыскано – 1202,1 тыс. руб., предъявлено для возмещения ущерба, причиненного охотничьим ресурсам – 1186,64 тыс. руб., взыскано 326,1 тыс. рублей.</w:t>
      </w:r>
    </w:p>
    <w:p w:rsidR="00453550" w:rsidRDefault="00B30C42" w:rsidP="00453550">
      <w:pPr>
        <w:shd w:val="clear" w:color="auto" w:fill="FFFFFF"/>
        <w:spacing w:after="0" w:line="240" w:lineRule="auto"/>
        <w:ind w:left="55" w:right="102" w:firstLine="512"/>
        <w:jc w:val="both"/>
        <w:rPr>
          <w:rFonts w:ascii="Times New Roman" w:eastAsia="Times New Roman" w:hAnsi="Times New Roman"/>
          <w:color w:val="000000"/>
          <w:kern w:val="36"/>
          <w:sz w:val="28"/>
          <w:szCs w:val="28"/>
          <w:lang w:eastAsia="ru-RU"/>
        </w:rPr>
      </w:pPr>
      <w:r w:rsidRPr="00B5243C">
        <w:rPr>
          <w:rFonts w:ascii="Times New Roman" w:eastAsia="Times New Roman" w:hAnsi="Times New Roman"/>
          <w:color w:val="000000"/>
          <w:kern w:val="36"/>
          <w:sz w:val="28"/>
          <w:szCs w:val="28"/>
          <w:lang w:eastAsia="ru-RU"/>
        </w:rPr>
        <w:t>В ГУ МВД России по Красноярскому краю направлены материалы по 84 фактам с признаками состава уголовных преступлений, предусмотренных: ст. 258 УК РФ - 47, ст. 222 УК РФ – 5, 223 УК РФ - 4, ст. 260 УК РФ – 24, ст. 256 УК РФ - 4. По запросам УВД в рамках уголовного расследования министерством рассчитан ущерб, нанесенный незаконной добычей охотничьих ресурсов на сумму 12890,4 тыс. рублей, взыскано 4016 тыс. рублей.</w:t>
      </w:r>
    </w:p>
    <w:p w:rsidR="00B30C42" w:rsidRPr="00B5243C" w:rsidRDefault="00B30C42" w:rsidP="00453550">
      <w:pPr>
        <w:shd w:val="clear" w:color="auto" w:fill="FFFFFF"/>
        <w:spacing w:after="0" w:line="240" w:lineRule="auto"/>
        <w:ind w:left="55" w:right="102" w:firstLine="512"/>
        <w:jc w:val="both"/>
        <w:rPr>
          <w:rFonts w:ascii="Times New Roman" w:eastAsia="Times New Roman" w:hAnsi="Times New Roman"/>
          <w:color w:val="000000"/>
          <w:kern w:val="36"/>
          <w:sz w:val="28"/>
          <w:szCs w:val="28"/>
          <w:lang w:eastAsia="ru-RU"/>
        </w:rPr>
      </w:pPr>
      <w:r w:rsidRPr="00B5243C">
        <w:rPr>
          <w:rFonts w:ascii="Times New Roman" w:eastAsia="Times New Roman" w:hAnsi="Times New Roman"/>
          <w:color w:val="000000"/>
          <w:kern w:val="36"/>
          <w:sz w:val="28"/>
          <w:szCs w:val="28"/>
          <w:lang w:eastAsia="ru-RU"/>
        </w:rPr>
        <w:t>В рамках надзора за использованием капканов и ловушек выявлено использование 419 самоловов с нарушением Правил охоты. Из них: 136 капканов, 283 петли и 1 сеть. Также 72 капкана приведены в ненастороженное состояние, снята 261 петля. К административной ответственности по ч. 1 ст. 8.37 КоАП РФ привлечено 16 охотников, занимающихся самоловным промыслом. Нарушителям предъявлено штрафов на сумму 19 тыс. руб., ущерб в размере 170 тыс. рублей, взыскано штрафов на сумму 15 тыс. рублей, ущерб в размере 2 тыс. рублей.</w:t>
      </w:r>
    </w:p>
    <w:p w:rsidR="00732575" w:rsidRPr="00732575" w:rsidRDefault="00732575" w:rsidP="003426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02B52" w:rsidRDefault="00381EE3" w:rsidP="00902B52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Поведение профилактических мероприятий</w:t>
      </w:r>
      <w:r w:rsidR="00261B3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3D74A7" w:rsidRPr="009C436B" w:rsidRDefault="003D74A7" w:rsidP="00902B52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color w:val="000000"/>
          <w:kern w:val="36"/>
          <w:sz w:val="28"/>
          <w:szCs w:val="28"/>
          <w:lang w:eastAsia="ru-RU"/>
        </w:rPr>
      </w:pPr>
    </w:p>
    <w:p w:rsidR="003D74A7" w:rsidRDefault="003D74A7" w:rsidP="001E6EE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kern w:val="36"/>
          <w:sz w:val="28"/>
          <w:szCs w:val="28"/>
          <w:lang w:eastAsia="ru-RU"/>
        </w:rPr>
      </w:pPr>
      <w:r w:rsidRPr="003D74A7">
        <w:rPr>
          <w:rFonts w:ascii="Times New Roman" w:eastAsia="Times New Roman" w:hAnsi="Times New Roman"/>
          <w:color w:val="000000"/>
          <w:kern w:val="36"/>
          <w:sz w:val="28"/>
          <w:szCs w:val="28"/>
          <w:lang w:eastAsia="ru-RU"/>
        </w:rPr>
        <w:t xml:space="preserve">В целях предупреждения нарушения юридическими лицами и индивидуальными предпринимателями обязательных требований, устранения факторов и условий, способствующих нарушениям обязательных требований, министерством </w:t>
      </w:r>
      <w:r w:rsidR="001E6EE7">
        <w:rPr>
          <w:rFonts w:ascii="Times New Roman" w:eastAsia="Times New Roman" w:hAnsi="Times New Roman"/>
          <w:color w:val="000000"/>
          <w:kern w:val="36"/>
          <w:sz w:val="28"/>
          <w:szCs w:val="28"/>
          <w:lang w:eastAsia="ru-RU"/>
        </w:rPr>
        <w:t xml:space="preserve">была </w:t>
      </w:r>
      <w:r w:rsidRPr="003D74A7">
        <w:rPr>
          <w:rFonts w:ascii="Times New Roman" w:eastAsia="Times New Roman" w:hAnsi="Times New Roman"/>
          <w:color w:val="000000"/>
          <w:kern w:val="36"/>
          <w:sz w:val="28"/>
          <w:szCs w:val="28"/>
          <w:lang w:eastAsia="ru-RU"/>
        </w:rPr>
        <w:t xml:space="preserve">разработана и утверждена приказом от 16.12.2020 №77-2266-од программа профилактики нарушений юридическими лицами и индивидуальными предпринимателями обязательных требований </w:t>
      </w:r>
      <w:r w:rsidRPr="003D74A7">
        <w:rPr>
          <w:rFonts w:ascii="Times New Roman" w:eastAsia="Times New Roman" w:hAnsi="Times New Roman"/>
          <w:color w:val="000000"/>
          <w:kern w:val="36"/>
          <w:sz w:val="28"/>
          <w:szCs w:val="28"/>
          <w:lang w:eastAsia="ru-RU"/>
        </w:rPr>
        <w:br/>
        <w:t>на 202</w:t>
      </w:r>
      <w:r w:rsidR="001E6EE7">
        <w:rPr>
          <w:rFonts w:ascii="Times New Roman" w:eastAsia="Times New Roman" w:hAnsi="Times New Roman"/>
          <w:color w:val="000000"/>
          <w:kern w:val="36"/>
          <w:sz w:val="28"/>
          <w:szCs w:val="28"/>
          <w:lang w:eastAsia="ru-RU"/>
        </w:rPr>
        <w:t>1</w:t>
      </w:r>
      <w:r w:rsidRPr="003D74A7">
        <w:rPr>
          <w:rFonts w:ascii="Times New Roman" w:eastAsia="Times New Roman" w:hAnsi="Times New Roman"/>
          <w:color w:val="000000"/>
          <w:kern w:val="36"/>
          <w:sz w:val="28"/>
          <w:szCs w:val="28"/>
          <w:lang w:eastAsia="ru-RU"/>
        </w:rPr>
        <w:t>-202</w:t>
      </w:r>
      <w:r w:rsidR="001E6EE7">
        <w:rPr>
          <w:rFonts w:ascii="Times New Roman" w:eastAsia="Times New Roman" w:hAnsi="Times New Roman"/>
          <w:color w:val="000000"/>
          <w:kern w:val="36"/>
          <w:sz w:val="28"/>
          <w:szCs w:val="28"/>
          <w:lang w:eastAsia="ru-RU"/>
        </w:rPr>
        <w:t>3</w:t>
      </w:r>
      <w:r w:rsidRPr="003D74A7">
        <w:rPr>
          <w:rFonts w:ascii="Times New Roman" w:eastAsia="Times New Roman" w:hAnsi="Times New Roman"/>
          <w:color w:val="000000"/>
          <w:kern w:val="36"/>
          <w:sz w:val="28"/>
          <w:szCs w:val="28"/>
          <w:lang w:eastAsia="ru-RU"/>
        </w:rPr>
        <w:t xml:space="preserve"> годы. Программа размещена на официальном сайте министерства http://www.mpr.krskstate.ru/ </w:t>
      </w:r>
      <w:r w:rsidR="00381EE3">
        <w:rPr>
          <w:rFonts w:ascii="Times New Roman" w:eastAsia="Times New Roman" w:hAnsi="Times New Roman"/>
          <w:color w:val="000000"/>
          <w:kern w:val="36"/>
          <w:sz w:val="28"/>
          <w:szCs w:val="28"/>
          <w:lang w:eastAsia="ru-RU"/>
        </w:rPr>
        <w:t xml:space="preserve">(далее – официальный сайт) </w:t>
      </w:r>
      <w:r w:rsidRPr="003D74A7">
        <w:rPr>
          <w:rFonts w:ascii="Times New Roman" w:eastAsia="Times New Roman" w:hAnsi="Times New Roman"/>
          <w:color w:val="000000"/>
          <w:kern w:val="36"/>
          <w:sz w:val="28"/>
          <w:szCs w:val="28"/>
          <w:lang w:eastAsia="ru-RU"/>
        </w:rPr>
        <w:t>в разделе «Кон</w:t>
      </w:r>
      <w:r w:rsidR="00381EE3">
        <w:rPr>
          <w:rFonts w:ascii="Times New Roman" w:eastAsia="Times New Roman" w:hAnsi="Times New Roman"/>
          <w:color w:val="000000"/>
          <w:kern w:val="36"/>
          <w:sz w:val="28"/>
          <w:szCs w:val="28"/>
          <w:lang w:eastAsia="ru-RU"/>
        </w:rPr>
        <w:t>трольно-надзорная деятельность», а также</w:t>
      </w:r>
      <w:r w:rsidRPr="003D74A7">
        <w:rPr>
          <w:rFonts w:ascii="Times New Roman" w:eastAsia="Times New Roman" w:hAnsi="Times New Roman"/>
          <w:color w:val="000000"/>
          <w:kern w:val="36"/>
          <w:sz w:val="28"/>
          <w:szCs w:val="28"/>
          <w:lang w:eastAsia="ru-RU"/>
        </w:rPr>
        <w:t xml:space="preserve"> на сайте </w:t>
      </w:r>
      <w:hyperlink r:id="rId8" w:history="1">
        <w:r w:rsidRPr="003D74A7">
          <w:rPr>
            <w:rFonts w:ascii="Times New Roman" w:eastAsia="Times New Roman" w:hAnsi="Times New Roman"/>
            <w:color w:val="000000"/>
            <w:kern w:val="36"/>
            <w:sz w:val="28"/>
            <w:szCs w:val="28"/>
            <w:lang w:eastAsia="ru-RU"/>
          </w:rPr>
          <w:t>http://www.ohotnadzor24.ru/</w:t>
        </w:r>
      </w:hyperlink>
      <w:r w:rsidR="00381EE3">
        <w:rPr>
          <w:rFonts w:ascii="Times New Roman" w:eastAsia="Times New Roman" w:hAnsi="Times New Roman"/>
          <w:color w:val="000000"/>
          <w:kern w:val="36"/>
          <w:sz w:val="28"/>
          <w:szCs w:val="28"/>
          <w:lang w:eastAsia="ru-RU"/>
        </w:rPr>
        <w:t>.</w:t>
      </w:r>
    </w:p>
    <w:p w:rsidR="001E6EE7" w:rsidRDefault="001E6EE7" w:rsidP="001E6EE7">
      <w:pPr>
        <w:shd w:val="clear" w:color="auto" w:fill="FFFFFF"/>
        <w:spacing w:after="0" w:line="240" w:lineRule="auto"/>
        <w:ind w:left="55" w:right="102" w:firstLine="512"/>
        <w:jc w:val="both"/>
        <w:rPr>
          <w:rFonts w:ascii="Times New Roman" w:eastAsia="Times New Roman" w:hAnsi="Times New Roman"/>
          <w:color w:val="000000"/>
          <w:kern w:val="36"/>
          <w:sz w:val="28"/>
          <w:szCs w:val="28"/>
          <w:lang w:eastAsia="ru-RU"/>
        </w:rPr>
      </w:pPr>
      <w:r w:rsidRPr="001E6EE7">
        <w:rPr>
          <w:rFonts w:ascii="Times New Roman" w:eastAsia="Times New Roman" w:hAnsi="Times New Roman"/>
          <w:color w:val="000000"/>
          <w:kern w:val="36"/>
          <w:sz w:val="28"/>
          <w:szCs w:val="28"/>
          <w:lang w:eastAsia="ru-RU"/>
        </w:rPr>
        <w:t>В целях формирования единого понимания обязательных требований приказами министерства от 14.12.2020 №77-2245-од, утверждены и размещены на официальном сайте перечни нормативных правовых актов или их частей, содержащих обязательные</w:t>
      </w:r>
      <w:r w:rsidRPr="001E6EE7">
        <w:rPr>
          <w:rFonts w:ascii="Times New Roman" w:hAnsi="Times New Roman"/>
          <w:sz w:val="24"/>
          <w:szCs w:val="24"/>
        </w:rPr>
        <w:t xml:space="preserve"> </w:t>
      </w:r>
      <w:r w:rsidRPr="001E6EE7">
        <w:rPr>
          <w:rFonts w:ascii="Times New Roman" w:eastAsia="Times New Roman" w:hAnsi="Times New Roman"/>
          <w:color w:val="000000"/>
          <w:kern w:val="36"/>
          <w:sz w:val="28"/>
          <w:szCs w:val="28"/>
          <w:lang w:eastAsia="ru-RU"/>
        </w:rPr>
        <w:t xml:space="preserve">требования, оценка соблюдения которых является предметом государственного </w:t>
      </w:r>
      <w:r>
        <w:rPr>
          <w:rFonts w:ascii="Times New Roman" w:eastAsia="Times New Roman" w:hAnsi="Times New Roman"/>
          <w:color w:val="000000"/>
          <w:kern w:val="36"/>
          <w:sz w:val="28"/>
          <w:szCs w:val="28"/>
          <w:lang w:eastAsia="ru-RU"/>
        </w:rPr>
        <w:t>контроля</w:t>
      </w:r>
      <w:r w:rsidR="00381EE3">
        <w:rPr>
          <w:rFonts w:ascii="Times New Roman" w:eastAsia="Times New Roman" w:hAnsi="Times New Roman"/>
          <w:color w:val="000000"/>
          <w:kern w:val="36"/>
          <w:sz w:val="28"/>
          <w:szCs w:val="28"/>
          <w:lang w:eastAsia="ru-RU"/>
        </w:rPr>
        <w:t>, также размещены и сам нормативные правовые акты.</w:t>
      </w:r>
    </w:p>
    <w:p w:rsidR="001E6EE7" w:rsidRDefault="001E6EE7" w:rsidP="001E6EE7">
      <w:pPr>
        <w:shd w:val="clear" w:color="auto" w:fill="FFFFFF"/>
        <w:spacing w:after="0" w:line="240" w:lineRule="auto"/>
        <w:ind w:left="55" w:right="102" w:firstLine="512"/>
        <w:jc w:val="both"/>
        <w:rPr>
          <w:rFonts w:ascii="Times New Roman" w:eastAsia="Times New Roman" w:hAnsi="Times New Roman"/>
          <w:color w:val="000000"/>
          <w:kern w:val="36"/>
          <w:sz w:val="28"/>
          <w:szCs w:val="28"/>
          <w:lang w:eastAsia="ru-RU"/>
        </w:rPr>
      </w:pPr>
      <w:r w:rsidRPr="001E6EE7">
        <w:rPr>
          <w:rFonts w:ascii="Times New Roman" w:eastAsia="Times New Roman" w:hAnsi="Times New Roman"/>
          <w:color w:val="000000"/>
          <w:kern w:val="36"/>
          <w:sz w:val="28"/>
          <w:szCs w:val="28"/>
          <w:lang w:eastAsia="ru-RU"/>
        </w:rPr>
        <w:t xml:space="preserve">В установленном порядке министерством в 2021 году велась работа по вынесению </w:t>
      </w:r>
      <w:r>
        <w:rPr>
          <w:rFonts w:ascii="Times New Roman" w:eastAsia="Times New Roman" w:hAnsi="Times New Roman"/>
          <w:color w:val="000000"/>
          <w:kern w:val="36"/>
          <w:sz w:val="28"/>
          <w:szCs w:val="28"/>
          <w:lang w:eastAsia="ru-RU"/>
        </w:rPr>
        <w:t>контролируемым лицам</w:t>
      </w:r>
      <w:r w:rsidRPr="001E6EE7">
        <w:rPr>
          <w:rFonts w:ascii="Times New Roman" w:eastAsia="Times New Roman" w:hAnsi="Times New Roman"/>
          <w:color w:val="000000"/>
          <w:kern w:val="36"/>
          <w:sz w:val="28"/>
          <w:szCs w:val="28"/>
          <w:lang w:eastAsia="ru-RU"/>
        </w:rPr>
        <w:t xml:space="preserve"> предостережений о недопустимости нарушения обязательных требований природоохранного законодательства. За 2021 год вынесено </w:t>
      </w:r>
      <w:r>
        <w:rPr>
          <w:rFonts w:ascii="Times New Roman" w:eastAsia="Times New Roman" w:hAnsi="Times New Roman"/>
          <w:color w:val="000000"/>
          <w:kern w:val="36"/>
          <w:sz w:val="28"/>
          <w:szCs w:val="28"/>
          <w:lang w:eastAsia="ru-RU"/>
        </w:rPr>
        <w:t>30 предостережений.</w:t>
      </w:r>
    </w:p>
    <w:p w:rsidR="00381EE3" w:rsidRPr="00381EE3" w:rsidRDefault="00381EE3" w:rsidP="00381EE3">
      <w:pPr>
        <w:shd w:val="clear" w:color="auto" w:fill="FFFFFF"/>
        <w:spacing w:after="0" w:line="240" w:lineRule="auto"/>
        <w:ind w:left="55" w:right="102" w:firstLine="512"/>
        <w:jc w:val="both"/>
        <w:rPr>
          <w:rFonts w:ascii="Times New Roman" w:eastAsia="Times New Roman" w:hAnsi="Times New Roman"/>
          <w:color w:val="000000"/>
          <w:kern w:val="36"/>
          <w:sz w:val="28"/>
          <w:szCs w:val="28"/>
          <w:lang w:eastAsia="ru-RU"/>
        </w:rPr>
      </w:pPr>
      <w:r w:rsidRPr="00381EE3">
        <w:rPr>
          <w:rFonts w:ascii="Times New Roman" w:eastAsia="Times New Roman" w:hAnsi="Times New Roman"/>
          <w:color w:val="000000"/>
          <w:kern w:val="36"/>
          <w:sz w:val="28"/>
          <w:szCs w:val="28"/>
          <w:lang w:eastAsia="ru-RU"/>
        </w:rPr>
        <w:t>В 2021 году проведено 3 профилактических визита (обязательных профилактических визита) в отношении объектов контроля, отнесенных к категории значительного риска.</w:t>
      </w:r>
    </w:p>
    <w:p w:rsidR="00381EE3" w:rsidRPr="00381EE3" w:rsidRDefault="00381EE3" w:rsidP="00381EE3">
      <w:pPr>
        <w:shd w:val="clear" w:color="auto" w:fill="FFFFFF"/>
        <w:spacing w:after="0" w:line="240" w:lineRule="auto"/>
        <w:ind w:left="55" w:right="102" w:firstLine="512"/>
        <w:jc w:val="both"/>
        <w:rPr>
          <w:rFonts w:ascii="Times New Roman" w:eastAsia="Times New Roman" w:hAnsi="Times New Roman"/>
          <w:color w:val="000000"/>
          <w:kern w:val="36"/>
          <w:sz w:val="28"/>
          <w:szCs w:val="28"/>
          <w:lang w:eastAsia="ru-RU"/>
        </w:rPr>
      </w:pPr>
      <w:r w:rsidRPr="00381EE3">
        <w:rPr>
          <w:rFonts w:ascii="Times New Roman" w:eastAsia="Times New Roman" w:hAnsi="Times New Roman"/>
          <w:color w:val="000000"/>
          <w:kern w:val="36"/>
          <w:sz w:val="28"/>
          <w:szCs w:val="28"/>
          <w:lang w:eastAsia="ru-RU"/>
        </w:rPr>
        <w:lastRenderedPageBreak/>
        <w:t>Министерством осуществляется информирование контролируемых лиц и иных заинтересованных лиц по вопросам соблюдения обязательных требований.</w:t>
      </w:r>
    </w:p>
    <w:p w:rsidR="00381EE3" w:rsidRPr="00381EE3" w:rsidRDefault="00381EE3" w:rsidP="00381EE3">
      <w:pPr>
        <w:shd w:val="clear" w:color="auto" w:fill="FFFFFF"/>
        <w:spacing w:after="0" w:line="240" w:lineRule="auto"/>
        <w:ind w:left="55" w:right="102" w:firstLine="512"/>
        <w:jc w:val="both"/>
        <w:rPr>
          <w:rFonts w:ascii="Times New Roman" w:eastAsia="Times New Roman" w:hAnsi="Times New Roman"/>
          <w:color w:val="000000"/>
          <w:kern w:val="36"/>
          <w:sz w:val="28"/>
          <w:szCs w:val="28"/>
          <w:lang w:eastAsia="ru-RU"/>
        </w:rPr>
      </w:pPr>
      <w:r w:rsidRPr="00381EE3">
        <w:rPr>
          <w:rFonts w:ascii="Times New Roman" w:eastAsia="Times New Roman" w:hAnsi="Times New Roman"/>
          <w:color w:val="000000"/>
          <w:kern w:val="36"/>
          <w:sz w:val="28"/>
          <w:szCs w:val="28"/>
          <w:lang w:eastAsia="ru-RU"/>
        </w:rPr>
        <w:t>Информирование осуществляется посредством размещения соответствующих сведений на официальном сайте, в средствах массовой информации.</w:t>
      </w:r>
    </w:p>
    <w:p w:rsidR="00381EE3" w:rsidRPr="00381EE3" w:rsidRDefault="00381EE3" w:rsidP="00381EE3">
      <w:pPr>
        <w:shd w:val="clear" w:color="auto" w:fill="FFFFFF"/>
        <w:spacing w:after="0" w:line="240" w:lineRule="auto"/>
        <w:ind w:left="55" w:right="102" w:firstLine="512"/>
        <w:jc w:val="both"/>
        <w:rPr>
          <w:rFonts w:ascii="Times New Roman" w:eastAsia="Times New Roman" w:hAnsi="Times New Roman"/>
          <w:color w:val="000000"/>
          <w:kern w:val="36"/>
          <w:sz w:val="28"/>
          <w:szCs w:val="28"/>
          <w:lang w:eastAsia="ru-RU"/>
        </w:rPr>
      </w:pPr>
      <w:r w:rsidRPr="00381EE3">
        <w:rPr>
          <w:rFonts w:ascii="Times New Roman" w:eastAsia="Times New Roman" w:hAnsi="Times New Roman"/>
          <w:color w:val="000000"/>
          <w:kern w:val="36"/>
          <w:sz w:val="28"/>
          <w:szCs w:val="28"/>
          <w:lang w:eastAsia="ru-RU"/>
        </w:rPr>
        <w:t xml:space="preserve">Кроме того, на официальном сайте министерства и в СМИ ежегодно публикуется более 600 материалов о проведенной работе в рамках осуществляемых видов надзора с целью информирования граждан, юридических лиц и индивидуальных предпринимателей по вопросам соблюдения обязательных требований. </w:t>
      </w:r>
    </w:p>
    <w:p w:rsidR="00381EE3" w:rsidRDefault="00381EE3" w:rsidP="00381EE3">
      <w:pPr>
        <w:shd w:val="clear" w:color="auto" w:fill="FFFFFF"/>
        <w:spacing w:after="0" w:line="240" w:lineRule="auto"/>
        <w:ind w:left="55" w:right="102" w:firstLine="512"/>
        <w:jc w:val="both"/>
        <w:rPr>
          <w:rFonts w:ascii="Times New Roman" w:hAnsi="Times New Roman"/>
          <w:sz w:val="24"/>
          <w:szCs w:val="24"/>
        </w:rPr>
      </w:pPr>
      <w:r w:rsidRPr="00381EE3">
        <w:rPr>
          <w:rFonts w:ascii="Times New Roman" w:eastAsia="Times New Roman" w:hAnsi="Times New Roman"/>
          <w:color w:val="000000"/>
          <w:kern w:val="36"/>
          <w:sz w:val="28"/>
          <w:szCs w:val="28"/>
          <w:lang w:eastAsia="ru-RU"/>
        </w:rPr>
        <w:t>Проведено 450 консультирований по обращениям консультируемых лиц по вопросам, связанным с осуществлением и организацией государственного надзора</w:t>
      </w:r>
      <w:r>
        <w:rPr>
          <w:rFonts w:ascii="Times New Roman" w:hAnsi="Times New Roman"/>
          <w:sz w:val="24"/>
          <w:szCs w:val="24"/>
        </w:rPr>
        <w:t>.</w:t>
      </w:r>
    </w:p>
    <w:p w:rsidR="00381EE3" w:rsidRPr="00043A9D" w:rsidRDefault="00381EE3" w:rsidP="00381EE3">
      <w:pPr>
        <w:shd w:val="clear" w:color="auto" w:fill="FFFFFF"/>
        <w:spacing w:after="0" w:line="240" w:lineRule="auto"/>
        <w:ind w:left="55" w:right="102" w:firstLine="512"/>
        <w:jc w:val="both"/>
        <w:rPr>
          <w:rFonts w:ascii="Times New Roman" w:hAnsi="Times New Roman"/>
          <w:sz w:val="24"/>
          <w:szCs w:val="24"/>
        </w:rPr>
      </w:pPr>
    </w:p>
    <w:p w:rsidR="00732575" w:rsidRDefault="00D80112" w:rsidP="00562C54">
      <w:pPr>
        <w:pStyle w:val="ConsPlusNormal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80112">
        <w:rPr>
          <w:rFonts w:ascii="Times New Roman" w:eastAsia="Calibri" w:hAnsi="Times New Roman" w:cs="Times New Roman"/>
          <w:b/>
          <w:sz w:val="28"/>
          <w:szCs w:val="28"/>
        </w:rPr>
        <w:t>Нормативно</w:t>
      </w:r>
      <w:r w:rsidR="006126F4">
        <w:rPr>
          <w:rFonts w:ascii="Times New Roman" w:eastAsia="Calibri" w:hAnsi="Times New Roman" w:cs="Times New Roman"/>
          <w:b/>
          <w:sz w:val="28"/>
          <w:szCs w:val="28"/>
        </w:rPr>
        <w:t>-</w:t>
      </w:r>
      <w:r w:rsidRPr="00D80112">
        <w:rPr>
          <w:rFonts w:ascii="Times New Roman" w:eastAsia="Calibri" w:hAnsi="Times New Roman" w:cs="Times New Roman"/>
          <w:b/>
          <w:sz w:val="28"/>
          <w:szCs w:val="28"/>
        </w:rPr>
        <w:t>правовое регулирование государственного контроля</w:t>
      </w:r>
    </w:p>
    <w:p w:rsidR="00D80112" w:rsidRDefault="00D80112" w:rsidP="00562C54">
      <w:pPr>
        <w:pStyle w:val="ConsPlusNormal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D80112" w:rsidRPr="00D80112" w:rsidRDefault="00D80112" w:rsidP="00D80112">
      <w:pPr>
        <w:pStyle w:val="ConsPlusNormal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0112">
        <w:rPr>
          <w:rFonts w:ascii="Times New Roman" w:eastAsia="Calibri" w:hAnsi="Times New Roman" w:cs="Times New Roman"/>
          <w:sz w:val="28"/>
          <w:szCs w:val="28"/>
        </w:rPr>
        <w:t>В связи с изменением законодательства был принят ряд новых нормативн</w:t>
      </w:r>
      <w:r>
        <w:rPr>
          <w:rFonts w:ascii="Times New Roman" w:eastAsia="Calibri" w:hAnsi="Times New Roman" w:cs="Times New Roman"/>
          <w:sz w:val="28"/>
          <w:szCs w:val="28"/>
        </w:rPr>
        <w:t>ых</w:t>
      </w:r>
      <w:r w:rsidRPr="00D80112">
        <w:rPr>
          <w:rFonts w:ascii="Times New Roman" w:eastAsia="Calibri" w:hAnsi="Times New Roman" w:cs="Times New Roman"/>
          <w:sz w:val="28"/>
          <w:szCs w:val="28"/>
        </w:rPr>
        <w:t xml:space="preserve"> правовых актов</w:t>
      </w:r>
      <w:r w:rsidR="006126F4">
        <w:rPr>
          <w:rFonts w:ascii="Times New Roman" w:eastAsia="Calibri" w:hAnsi="Times New Roman" w:cs="Times New Roman"/>
          <w:sz w:val="28"/>
          <w:szCs w:val="28"/>
        </w:rPr>
        <w:t>,</w:t>
      </w:r>
      <w:r w:rsidRPr="00D80112">
        <w:rPr>
          <w:rFonts w:ascii="Times New Roman" w:eastAsia="Calibri" w:hAnsi="Times New Roman" w:cs="Times New Roman"/>
          <w:sz w:val="28"/>
          <w:szCs w:val="28"/>
        </w:rPr>
        <w:t xml:space="preserve"> регулирующих осуществление государственного контроля, а также норматив</w:t>
      </w:r>
      <w:r>
        <w:rPr>
          <w:rFonts w:ascii="Times New Roman" w:eastAsia="Calibri" w:hAnsi="Times New Roman" w:cs="Times New Roman"/>
          <w:sz w:val="28"/>
          <w:szCs w:val="28"/>
        </w:rPr>
        <w:t xml:space="preserve">ных </w:t>
      </w:r>
      <w:r w:rsidRPr="00D80112">
        <w:rPr>
          <w:rFonts w:ascii="Times New Roman" w:eastAsia="Calibri" w:hAnsi="Times New Roman" w:cs="Times New Roman"/>
          <w:sz w:val="28"/>
          <w:szCs w:val="28"/>
        </w:rPr>
        <w:t>правовых актов</w:t>
      </w:r>
      <w:r w:rsidR="006126F4">
        <w:rPr>
          <w:rFonts w:ascii="Times New Roman" w:eastAsia="Calibri" w:hAnsi="Times New Roman" w:cs="Times New Roman"/>
          <w:sz w:val="28"/>
          <w:szCs w:val="28"/>
        </w:rPr>
        <w:t>,</w:t>
      </w:r>
      <w:r w:rsidRPr="00D80112">
        <w:rPr>
          <w:rFonts w:ascii="Times New Roman" w:eastAsia="Calibri" w:hAnsi="Times New Roman" w:cs="Times New Roman"/>
          <w:sz w:val="28"/>
          <w:szCs w:val="28"/>
        </w:rPr>
        <w:t xml:space="preserve"> сод</w:t>
      </w:r>
      <w:r>
        <w:rPr>
          <w:rFonts w:ascii="Times New Roman" w:eastAsia="Calibri" w:hAnsi="Times New Roman" w:cs="Times New Roman"/>
          <w:sz w:val="28"/>
          <w:szCs w:val="28"/>
        </w:rPr>
        <w:t>ержащих обязательные требования, которые вступили в</w:t>
      </w:r>
      <w:r>
        <w:rPr>
          <w:rFonts w:ascii="Times New Roman" w:hAnsi="Times New Roman"/>
          <w:color w:val="000000"/>
          <w:kern w:val="36"/>
          <w:sz w:val="28"/>
          <w:szCs w:val="28"/>
        </w:rPr>
        <w:t xml:space="preserve"> силу в 2021 году:</w:t>
      </w:r>
    </w:p>
    <w:p w:rsidR="00D80112" w:rsidRDefault="00D80112" w:rsidP="00D8011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Федеральный закон от 31.07.2020 № 248-ФЗ «О государственном контроле (надзоре) и муниципальном к</w:t>
      </w:r>
      <w:r w:rsidR="00822B1A">
        <w:rPr>
          <w:rFonts w:ascii="Times New Roman" w:hAnsi="Times New Roman"/>
          <w:sz w:val="28"/>
          <w:szCs w:val="28"/>
          <w:lang w:eastAsia="ru-RU"/>
        </w:rPr>
        <w:t>онтроле в Российской Федерации»;</w:t>
      </w:r>
    </w:p>
    <w:p w:rsidR="00D80112" w:rsidRDefault="002A1D86" w:rsidP="00D8011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постановление</w:t>
      </w:r>
      <w:r w:rsidR="00D80112">
        <w:rPr>
          <w:rFonts w:ascii="Times New Roman" w:hAnsi="Times New Roman"/>
          <w:sz w:val="28"/>
          <w:szCs w:val="28"/>
          <w:lang w:eastAsia="ru-RU"/>
        </w:rPr>
        <w:t xml:space="preserve"> Правительства Российской Федерации от 30.06.2021 №</w:t>
      </w:r>
      <w:r w:rsidR="006126F4">
        <w:rPr>
          <w:rFonts w:ascii="Times New Roman" w:hAnsi="Times New Roman"/>
          <w:sz w:val="28"/>
          <w:szCs w:val="28"/>
          <w:lang w:eastAsia="ru-RU"/>
        </w:rPr>
        <w:t> </w:t>
      </w:r>
      <w:r w:rsidR="00D80112">
        <w:rPr>
          <w:rFonts w:ascii="Times New Roman" w:hAnsi="Times New Roman"/>
          <w:sz w:val="28"/>
          <w:szCs w:val="28"/>
          <w:lang w:eastAsia="ru-RU"/>
        </w:rPr>
        <w:t>1065 «О федеральном государственном охотничьем контроле (надзоре)</w:t>
      </w:r>
      <w:r>
        <w:rPr>
          <w:rFonts w:ascii="Times New Roman" w:hAnsi="Times New Roman"/>
          <w:sz w:val="28"/>
          <w:szCs w:val="28"/>
          <w:lang w:eastAsia="ru-RU"/>
        </w:rPr>
        <w:t>» (вместе с положением о государственном охотничьем контроле (надзоре)</w:t>
      </w:r>
      <w:r w:rsidR="00D80112">
        <w:rPr>
          <w:rFonts w:ascii="Times New Roman" w:hAnsi="Times New Roman"/>
          <w:sz w:val="28"/>
          <w:szCs w:val="28"/>
          <w:lang w:eastAsia="ru-RU"/>
        </w:rPr>
        <w:t>;</w:t>
      </w:r>
    </w:p>
    <w:p w:rsidR="00D80112" w:rsidRDefault="00D80112" w:rsidP="00D8011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приказ Минприроды России от 06.07.2020 № 412 «Об утверждении Порядка установления на местности границ зон охраны охотничьих ресурсов»;</w:t>
      </w:r>
    </w:p>
    <w:p w:rsidR="00D80112" w:rsidRDefault="00D80112" w:rsidP="00D8011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приказ Минприроды России от 24.07.2020 № 477 «Об утверждении Правил охоты»;</w:t>
      </w:r>
    </w:p>
    <w:p w:rsidR="00D80112" w:rsidRDefault="00D80112" w:rsidP="00D8011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приказ Минприроды России от 25.11.2020 №</w:t>
      </w:r>
      <w:r w:rsidR="006126F4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965 «Об утверждении нормативов допустимого изъятия охотничьих ресурсов и нормативов численности охотничьих ресурсов в охотничьих угодьях»;</w:t>
      </w:r>
    </w:p>
    <w:p w:rsidR="00D80112" w:rsidRDefault="00D80112" w:rsidP="00D8011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приказ Минприроды России от 27.07.2021 № 512 «Об утверждении Порядка осуществления государственного мониторинга охотничьих ресурсов и среды их обитания и применения его данных и о признании утратившим силу приказа Министерства природных ресурсов и экологии Российской Федерации от 25 ноября 2020 г. </w:t>
      </w:r>
      <w:r w:rsidR="006126F4">
        <w:rPr>
          <w:rFonts w:ascii="Times New Roman" w:hAnsi="Times New Roman"/>
          <w:sz w:val="28"/>
          <w:szCs w:val="28"/>
          <w:lang w:eastAsia="ru-RU"/>
        </w:rPr>
        <w:t>№</w:t>
      </w:r>
      <w:r>
        <w:rPr>
          <w:rFonts w:ascii="Times New Roman" w:hAnsi="Times New Roman"/>
          <w:sz w:val="28"/>
          <w:szCs w:val="28"/>
          <w:lang w:eastAsia="ru-RU"/>
        </w:rPr>
        <w:t xml:space="preserve"> 964»</w:t>
      </w:r>
      <w:r w:rsidR="002A1D86">
        <w:rPr>
          <w:rFonts w:ascii="Times New Roman" w:hAnsi="Times New Roman"/>
          <w:sz w:val="28"/>
          <w:szCs w:val="28"/>
          <w:lang w:eastAsia="ru-RU"/>
        </w:rPr>
        <w:t>;</w:t>
      </w:r>
    </w:p>
    <w:p w:rsidR="00822B1A" w:rsidRDefault="00D80112" w:rsidP="00822B1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приказ Минприроды России от 27.11.2020 №</w:t>
      </w:r>
      <w:r w:rsidR="006126F4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981 «Об утверждении Порядка подготовки, принятия документа об утверждении лимита добычи охотничьих ресурсов, внесения в него изменений и требований к его содержанию и составу».</w:t>
      </w:r>
    </w:p>
    <w:p w:rsidR="00CA7CA0" w:rsidRDefault="002A1D86" w:rsidP="00822B1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Кроме того, </w:t>
      </w:r>
      <w:r w:rsidR="00CA7CA0">
        <w:rPr>
          <w:rFonts w:ascii="Times New Roman" w:hAnsi="Times New Roman"/>
          <w:sz w:val="28"/>
          <w:szCs w:val="28"/>
        </w:rPr>
        <w:t>был принят ряд Федеральных законов, которыми предусмотрено внесение изменений в Закон об охоте:</w:t>
      </w:r>
    </w:p>
    <w:p w:rsidR="00CA7CA0" w:rsidRDefault="00822B1A" w:rsidP="00CA7CA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Федеральным законом от 11.06.2021 № 164-ФЗ </w:t>
      </w:r>
      <w:r w:rsidR="002A1D86">
        <w:rPr>
          <w:rFonts w:ascii="Times New Roman" w:hAnsi="Times New Roman"/>
          <w:sz w:val="28"/>
          <w:szCs w:val="28"/>
        </w:rPr>
        <w:t>был</w:t>
      </w:r>
      <w:r>
        <w:rPr>
          <w:rFonts w:ascii="Times New Roman" w:hAnsi="Times New Roman"/>
          <w:sz w:val="28"/>
          <w:szCs w:val="28"/>
        </w:rPr>
        <w:t>и</w:t>
      </w:r>
      <w:r w:rsidR="002A1D86">
        <w:rPr>
          <w:rFonts w:ascii="Times New Roman" w:hAnsi="Times New Roman"/>
          <w:sz w:val="28"/>
          <w:szCs w:val="28"/>
        </w:rPr>
        <w:t xml:space="preserve"> внесен</w:t>
      </w:r>
      <w:r>
        <w:rPr>
          <w:rFonts w:ascii="Times New Roman" w:hAnsi="Times New Roman"/>
          <w:sz w:val="28"/>
          <w:szCs w:val="28"/>
        </w:rPr>
        <w:t>ы</w:t>
      </w:r>
      <w:r w:rsidR="002A1D86">
        <w:rPr>
          <w:rFonts w:ascii="Times New Roman" w:hAnsi="Times New Roman"/>
          <w:sz w:val="28"/>
          <w:szCs w:val="28"/>
        </w:rPr>
        <w:t xml:space="preserve"> </w:t>
      </w:r>
      <w:r w:rsidR="00D80112">
        <w:rPr>
          <w:rFonts w:ascii="Times New Roman" w:hAnsi="Times New Roman"/>
          <w:sz w:val="28"/>
          <w:szCs w:val="28"/>
        </w:rPr>
        <w:t>изменени</w:t>
      </w:r>
      <w:r>
        <w:rPr>
          <w:rFonts w:ascii="Times New Roman" w:hAnsi="Times New Roman"/>
          <w:sz w:val="28"/>
          <w:szCs w:val="28"/>
        </w:rPr>
        <w:t>я</w:t>
      </w:r>
      <w:r w:rsidR="00D80112"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>статьи 27, 39, которыми</w:t>
      </w:r>
      <w:r w:rsidR="002A1D86">
        <w:rPr>
          <w:rFonts w:ascii="Times New Roman" w:hAnsi="Times New Roman"/>
          <w:sz w:val="28"/>
          <w:szCs w:val="28"/>
        </w:rPr>
        <w:t xml:space="preserve"> больше не предусмотрена обязанность разработки внутрихозяйственного охотустройства </w:t>
      </w:r>
      <w:r w:rsidR="002A1D86">
        <w:rPr>
          <w:rFonts w:ascii="Times New Roman" w:hAnsi="Times New Roman"/>
          <w:sz w:val="28"/>
          <w:szCs w:val="28"/>
          <w:lang w:eastAsia="ru-RU"/>
        </w:rPr>
        <w:t>лицами, заключившими охотхозяйственные соглашения</w:t>
      </w:r>
      <w:r>
        <w:rPr>
          <w:rFonts w:ascii="Times New Roman" w:hAnsi="Times New Roman"/>
          <w:sz w:val="28"/>
          <w:szCs w:val="28"/>
        </w:rPr>
        <w:t xml:space="preserve">, изменения вступили в силу с </w:t>
      </w:r>
      <w:r w:rsidR="00CA7CA0">
        <w:rPr>
          <w:rFonts w:ascii="Times New Roman" w:hAnsi="Times New Roman"/>
          <w:sz w:val="28"/>
          <w:szCs w:val="28"/>
        </w:rPr>
        <w:t>09.12.2021;</w:t>
      </w:r>
    </w:p>
    <w:p w:rsidR="00CA7CA0" w:rsidRDefault="00CA7CA0" w:rsidP="00822B1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Федеральным законом от 22.12.2020 № 455-ФЗ внесены изменения в статью 36, которыми определен порядок осуществления государственного мониторинга охотничьих ресурсов и предусмотрена обязанность осуществления учета охотничьих ресурсов и объемов их изъятия в закрепленных охотничьих угодьях юридическими лицами, индивидуальными предпринимателями, заключившими охотхозяйственные соглашения, изменения вступили в силу с 01.08.2021</w:t>
      </w:r>
    </w:p>
    <w:p w:rsidR="00822B1A" w:rsidRPr="00822B1A" w:rsidRDefault="00822B1A" w:rsidP="00822B1A">
      <w:pPr>
        <w:pStyle w:val="ConsPlusNormal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A1D86" w:rsidRDefault="002A1D86" w:rsidP="002A1D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80112" w:rsidRDefault="00D80112" w:rsidP="00562C54">
      <w:pPr>
        <w:pStyle w:val="ConsPlusNormal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32575" w:rsidRDefault="00D95719" w:rsidP="00D95719">
      <w:pPr>
        <w:pStyle w:val="ConsPlusNormal"/>
        <w:ind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Заместитель министра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  <w:t>А.С. Ногин</w:t>
      </w:r>
    </w:p>
    <w:p w:rsidR="00732575" w:rsidRDefault="00732575" w:rsidP="00562C54">
      <w:pPr>
        <w:pStyle w:val="ConsPlusNormal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32575" w:rsidRDefault="00732575" w:rsidP="00562C54">
      <w:pPr>
        <w:pStyle w:val="ConsPlusNormal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32575" w:rsidRDefault="00732575" w:rsidP="00562C54">
      <w:pPr>
        <w:pStyle w:val="ConsPlusNormal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32575" w:rsidRDefault="00732575" w:rsidP="00562C54">
      <w:pPr>
        <w:pStyle w:val="ConsPlusNormal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32575" w:rsidRDefault="00732575" w:rsidP="00562C54">
      <w:pPr>
        <w:pStyle w:val="ConsPlusNormal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32575" w:rsidRDefault="00732575" w:rsidP="00562C54">
      <w:pPr>
        <w:pStyle w:val="ConsPlusNormal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32575" w:rsidRDefault="00732575" w:rsidP="00562C54">
      <w:pPr>
        <w:pStyle w:val="ConsPlusNormal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32575" w:rsidRDefault="00732575" w:rsidP="00562C54">
      <w:pPr>
        <w:pStyle w:val="ConsPlusNormal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32575" w:rsidRDefault="00732575" w:rsidP="00562C54">
      <w:pPr>
        <w:pStyle w:val="ConsPlusNormal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32575" w:rsidRDefault="00732575" w:rsidP="00562C54">
      <w:pPr>
        <w:pStyle w:val="ConsPlusNormal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32575" w:rsidRDefault="00732575" w:rsidP="00562C54">
      <w:pPr>
        <w:pStyle w:val="ConsPlusNormal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32575" w:rsidRDefault="00732575" w:rsidP="00562C54">
      <w:pPr>
        <w:pStyle w:val="ConsPlusNormal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32575" w:rsidRDefault="00732575" w:rsidP="00562C54">
      <w:pPr>
        <w:pStyle w:val="ConsPlusNormal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61B39" w:rsidRDefault="00261B39" w:rsidP="00562C54">
      <w:pPr>
        <w:pStyle w:val="ConsPlusNormal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61B39" w:rsidRDefault="00261B39" w:rsidP="00562C54">
      <w:pPr>
        <w:pStyle w:val="ConsPlusNormal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61B39" w:rsidRDefault="00261B39" w:rsidP="00562C54">
      <w:pPr>
        <w:pStyle w:val="ConsPlusNormal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32575" w:rsidRDefault="00732575" w:rsidP="00562C54">
      <w:pPr>
        <w:pStyle w:val="ConsPlusNormal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32575" w:rsidRDefault="00732575" w:rsidP="00562C54">
      <w:pPr>
        <w:pStyle w:val="ConsPlusNormal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06848" w:rsidRDefault="00B06848" w:rsidP="00562C54">
      <w:pPr>
        <w:pStyle w:val="ConsPlusNormal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06848" w:rsidRDefault="00B06848" w:rsidP="00562C54">
      <w:pPr>
        <w:pStyle w:val="ConsPlusNormal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06848" w:rsidRDefault="00B06848" w:rsidP="00562C54">
      <w:pPr>
        <w:pStyle w:val="ConsPlusNormal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06848" w:rsidRDefault="00B06848" w:rsidP="00562C54">
      <w:pPr>
        <w:pStyle w:val="ConsPlusNormal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06848" w:rsidRDefault="00B06848" w:rsidP="00562C54">
      <w:pPr>
        <w:pStyle w:val="ConsPlusNormal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32575" w:rsidRPr="00732575" w:rsidRDefault="00732575" w:rsidP="00562C54">
      <w:pPr>
        <w:pStyle w:val="ConsPlusNormal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732575">
        <w:rPr>
          <w:rFonts w:ascii="Times New Roman" w:eastAsia="Calibri" w:hAnsi="Times New Roman" w:cs="Times New Roman"/>
          <w:sz w:val="16"/>
          <w:szCs w:val="16"/>
        </w:rPr>
        <w:t>Килина Полина Сергеевна</w:t>
      </w:r>
    </w:p>
    <w:p w:rsidR="00732575" w:rsidRPr="00732575" w:rsidRDefault="00732575" w:rsidP="00562C54">
      <w:pPr>
        <w:pStyle w:val="ConsPlusNormal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732575">
        <w:rPr>
          <w:rFonts w:ascii="Times New Roman" w:eastAsia="Calibri" w:hAnsi="Times New Roman" w:cs="Times New Roman"/>
          <w:sz w:val="16"/>
          <w:szCs w:val="16"/>
        </w:rPr>
        <w:t>266-82-92</w:t>
      </w:r>
    </w:p>
    <w:sectPr w:rsidR="00732575" w:rsidRPr="00732575" w:rsidSect="006C7D95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0737" w:rsidRDefault="006C0737" w:rsidP="006C7D95">
      <w:pPr>
        <w:spacing w:after="0" w:line="240" w:lineRule="auto"/>
      </w:pPr>
      <w:r>
        <w:separator/>
      </w:r>
    </w:p>
  </w:endnote>
  <w:endnote w:type="continuationSeparator" w:id="0">
    <w:p w:rsidR="006C0737" w:rsidRDefault="006C0737" w:rsidP="006C7D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0737" w:rsidRDefault="006C0737" w:rsidP="006C7D95">
      <w:pPr>
        <w:spacing w:after="0" w:line="240" w:lineRule="auto"/>
      </w:pPr>
      <w:r>
        <w:separator/>
      </w:r>
    </w:p>
  </w:footnote>
  <w:footnote w:type="continuationSeparator" w:id="0">
    <w:p w:rsidR="006C0737" w:rsidRDefault="006C0737" w:rsidP="006C7D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6BD7" w:rsidRDefault="004C6BD7" w:rsidP="00261B39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285D43">
      <w:rPr>
        <w:noProof/>
      </w:rPr>
      <w:t>7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010A92"/>
    <w:multiLevelType w:val="multilevel"/>
    <w:tmpl w:val="6B061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AA31E4"/>
    <w:multiLevelType w:val="multilevel"/>
    <w:tmpl w:val="4728154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60A6132"/>
    <w:multiLevelType w:val="multilevel"/>
    <w:tmpl w:val="FD58A50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3746951"/>
    <w:multiLevelType w:val="hybridMultilevel"/>
    <w:tmpl w:val="45AE9A3A"/>
    <w:lvl w:ilvl="0" w:tplc="2F7AA8B6">
      <w:start w:val="1"/>
      <w:numFmt w:val="decimal"/>
      <w:lvlText w:val="%1)"/>
      <w:lvlJc w:val="left"/>
      <w:pPr>
        <w:ind w:left="928" w:hanging="360"/>
      </w:pPr>
      <w:rPr>
        <w:rFonts w:ascii="Times New Roman" w:eastAsia="Calibri" w:hAnsi="Times New Roman" w:cs="Times New Roman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4CC44BDC"/>
    <w:multiLevelType w:val="hybridMultilevel"/>
    <w:tmpl w:val="D4A0AE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18612A"/>
    <w:multiLevelType w:val="hybridMultilevel"/>
    <w:tmpl w:val="5D3413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B13C9E"/>
    <w:multiLevelType w:val="multilevel"/>
    <w:tmpl w:val="6F2ECE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0"/>
  </w:num>
  <w:num w:numId="5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F7F31"/>
    <w:rsid w:val="00006032"/>
    <w:rsid w:val="00066D01"/>
    <w:rsid w:val="00067DCA"/>
    <w:rsid w:val="000773DF"/>
    <w:rsid w:val="000A1C71"/>
    <w:rsid w:val="000A382B"/>
    <w:rsid w:val="000C6624"/>
    <w:rsid w:val="000D45E3"/>
    <w:rsid w:val="000F664C"/>
    <w:rsid w:val="00123FA5"/>
    <w:rsid w:val="001411D2"/>
    <w:rsid w:val="00154A1F"/>
    <w:rsid w:val="00163E0F"/>
    <w:rsid w:val="001B41AA"/>
    <w:rsid w:val="001E6EE7"/>
    <w:rsid w:val="00202394"/>
    <w:rsid w:val="002443FB"/>
    <w:rsid w:val="0024593D"/>
    <w:rsid w:val="00261B39"/>
    <w:rsid w:val="00270480"/>
    <w:rsid w:val="00285D43"/>
    <w:rsid w:val="00294FA1"/>
    <w:rsid w:val="002A1D86"/>
    <w:rsid w:val="00303A11"/>
    <w:rsid w:val="00305D9E"/>
    <w:rsid w:val="00322263"/>
    <w:rsid w:val="0034262D"/>
    <w:rsid w:val="00352680"/>
    <w:rsid w:val="00381EE3"/>
    <w:rsid w:val="00385DB2"/>
    <w:rsid w:val="003A2779"/>
    <w:rsid w:val="003A2FC3"/>
    <w:rsid w:val="003C3E07"/>
    <w:rsid w:val="003D1DD9"/>
    <w:rsid w:val="003D74A7"/>
    <w:rsid w:val="00402711"/>
    <w:rsid w:val="00411F79"/>
    <w:rsid w:val="00453550"/>
    <w:rsid w:val="0046393C"/>
    <w:rsid w:val="004B04F3"/>
    <w:rsid w:val="004C4829"/>
    <w:rsid w:val="004C6BD7"/>
    <w:rsid w:val="004D14B7"/>
    <w:rsid w:val="004F042F"/>
    <w:rsid w:val="004F5180"/>
    <w:rsid w:val="0051425D"/>
    <w:rsid w:val="00520123"/>
    <w:rsid w:val="00562C54"/>
    <w:rsid w:val="005750EB"/>
    <w:rsid w:val="00591AEE"/>
    <w:rsid w:val="005A1F18"/>
    <w:rsid w:val="005F7F31"/>
    <w:rsid w:val="00606BD2"/>
    <w:rsid w:val="006126F4"/>
    <w:rsid w:val="006A09BB"/>
    <w:rsid w:val="006C0737"/>
    <w:rsid w:val="006C2F34"/>
    <w:rsid w:val="006C7D95"/>
    <w:rsid w:val="006C7DB8"/>
    <w:rsid w:val="006E3E06"/>
    <w:rsid w:val="006F732E"/>
    <w:rsid w:val="00714FF6"/>
    <w:rsid w:val="00720E67"/>
    <w:rsid w:val="00732575"/>
    <w:rsid w:val="00750E66"/>
    <w:rsid w:val="00761B6F"/>
    <w:rsid w:val="00763A1C"/>
    <w:rsid w:val="00765A4F"/>
    <w:rsid w:val="0078454E"/>
    <w:rsid w:val="007A3033"/>
    <w:rsid w:val="00822B1A"/>
    <w:rsid w:val="00830D32"/>
    <w:rsid w:val="00851D51"/>
    <w:rsid w:val="00880909"/>
    <w:rsid w:val="008A7FE5"/>
    <w:rsid w:val="008E1A57"/>
    <w:rsid w:val="008E5841"/>
    <w:rsid w:val="00902B52"/>
    <w:rsid w:val="00947899"/>
    <w:rsid w:val="00950BBE"/>
    <w:rsid w:val="00957BA5"/>
    <w:rsid w:val="009810FB"/>
    <w:rsid w:val="00986AA3"/>
    <w:rsid w:val="009A6A1C"/>
    <w:rsid w:val="009B54BF"/>
    <w:rsid w:val="009C1E98"/>
    <w:rsid w:val="009C436B"/>
    <w:rsid w:val="009C5BC8"/>
    <w:rsid w:val="009D521A"/>
    <w:rsid w:val="009E0DF4"/>
    <w:rsid w:val="009E6554"/>
    <w:rsid w:val="009F6C3F"/>
    <w:rsid w:val="00A030F7"/>
    <w:rsid w:val="00A127E5"/>
    <w:rsid w:val="00A448D1"/>
    <w:rsid w:val="00A726EC"/>
    <w:rsid w:val="00AC6182"/>
    <w:rsid w:val="00B06848"/>
    <w:rsid w:val="00B11454"/>
    <w:rsid w:val="00B138E8"/>
    <w:rsid w:val="00B30C42"/>
    <w:rsid w:val="00B5243C"/>
    <w:rsid w:val="00B92DA4"/>
    <w:rsid w:val="00BA26D8"/>
    <w:rsid w:val="00C23F1A"/>
    <w:rsid w:val="00C31746"/>
    <w:rsid w:val="00C36113"/>
    <w:rsid w:val="00C362F9"/>
    <w:rsid w:val="00C36A74"/>
    <w:rsid w:val="00C41845"/>
    <w:rsid w:val="00C811F2"/>
    <w:rsid w:val="00C87EDF"/>
    <w:rsid w:val="00CA7CA0"/>
    <w:rsid w:val="00CF5732"/>
    <w:rsid w:val="00D21768"/>
    <w:rsid w:val="00D4324C"/>
    <w:rsid w:val="00D657A1"/>
    <w:rsid w:val="00D73B88"/>
    <w:rsid w:val="00D80112"/>
    <w:rsid w:val="00D95719"/>
    <w:rsid w:val="00DB7A5D"/>
    <w:rsid w:val="00DE764F"/>
    <w:rsid w:val="00DE7BA3"/>
    <w:rsid w:val="00E101ED"/>
    <w:rsid w:val="00E21B62"/>
    <w:rsid w:val="00E55855"/>
    <w:rsid w:val="00E73FD9"/>
    <w:rsid w:val="00E81C42"/>
    <w:rsid w:val="00EC306C"/>
    <w:rsid w:val="00EC676D"/>
    <w:rsid w:val="00F22FE3"/>
    <w:rsid w:val="00F30A02"/>
    <w:rsid w:val="00F861AC"/>
    <w:rsid w:val="00FB5AD9"/>
    <w:rsid w:val="00FB7695"/>
    <w:rsid w:val="00FD2DB4"/>
    <w:rsid w:val="00FF5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5F7F3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5F7F3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rsid w:val="000D45E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3">
    <w:name w:val="Emphasis"/>
    <w:uiPriority w:val="20"/>
    <w:qFormat/>
    <w:rsid w:val="000D45E3"/>
    <w:rPr>
      <w:i/>
      <w:iCs/>
    </w:rPr>
  </w:style>
  <w:style w:type="character" w:styleId="a4">
    <w:name w:val="Hyperlink"/>
    <w:uiPriority w:val="99"/>
    <w:unhideWhenUsed/>
    <w:rsid w:val="00FB5AD9"/>
    <w:rPr>
      <w:color w:val="0000FF"/>
      <w:u w:val="single"/>
    </w:rPr>
  </w:style>
  <w:style w:type="character" w:customStyle="1" w:styleId="apple-converted-space">
    <w:name w:val="apple-converted-space"/>
    <w:rsid w:val="00FB5AD9"/>
  </w:style>
  <w:style w:type="paragraph" w:styleId="a5">
    <w:name w:val="Normal (Web)"/>
    <w:basedOn w:val="a"/>
    <w:uiPriority w:val="99"/>
    <w:unhideWhenUsed/>
    <w:rsid w:val="00FB5AD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34262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a7">
    <w:name w:val="Основной текст Знак"/>
    <w:link w:val="a6"/>
    <w:uiPriority w:val="99"/>
    <w:semiHidden/>
    <w:rsid w:val="0034262D"/>
    <w:rPr>
      <w:rFonts w:ascii="Times New Roman" w:hAnsi="Times New Roman"/>
      <w:sz w:val="26"/>
      <w:szCs w:val="26"/>
      <w:shd w:val="clear" w:color="auto" w:fill="FFFFFF"/>
      <w:lang w:eastAsia="en-US"/>
    </w:rPr>
  </w:style>
  <w:style w:type="paragraph" w:styleId="a8">
    <w:name w:val="header"/>
    <w:basedOn w:val="a"/>
    <w:link w:val="a9"/>
    <w:uiPriority w:val="99"/>
    <w:unhideWhenUsed/>
    <w:rsid w:val="006C7D9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6C7D95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6C7D9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6C7D95"/>
    <w:rPr>
      <w:sz w:val="22"/>
      <w:szCs w:val="22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8E1A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8E1A57"/>
    <w:rPr>
      <w:rFonts w:ascii="Tahoma" w:hAnsi="Tahoma" w:cs="Tahoma"/>
      <w:sz w:val="16"/>
      <w:szCs w:val="16"/>
      <w:lang w:eastAsia="en-US"/>
    </w:rPr>
  </w:style>
  <w:style w:type="table" w:styleId="ae">
    <w:name w:val="Table Grid"/>
    <w:basedOn w:val="a1"/>
    <w:uiPriority w:val="59"/>
    <w:rsid w:val="00154A1F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12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6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0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hotnadzor24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2337</Words>
  <Characters>13322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15628</CharactersWithSpaces>
  <SharedDoc>false</SharedDoc>
  <HLinks>
    <vt:vector size="144" baseType="variant">
      <vt:variant>
        <vt:i4>6881341</vt:i4>
      </vt:variant>
      <vt:variant>
        <vt:i4>69</vt:i4>
      </vt:variant>
      <vt:variant>
        <vt:i4>0</vt:i4>
      </vt:variant>
      <vt:variant>
        <vt:i4>5</vt:i4>
      </vt:variant>
      <vt:variant>
        <vt:lpwstr>garantf1://12025267.0/</vt:lpwstr>
      </vt:variant>
      <vt:variant>
        <vt:lpwstr/>
      </vt:variant>
      <vt:variant>
        <vt:i4>6946875</vt:i4>
      </vt:variant>
      <vt:variant>
        <vt:i4>66</vt:i4>
      </vt:variant>
      <vt:variant>
        <vt:i4>0</vt:i4>
      </vt:variant>
      <vt:variant>
        <vt:i4>5</vt:i4>
      </vt:variant>
      <vt:variant>
        <vt:lpwstr>garantf1://12025350.0/</vt:lpwstr>
      </vt:variant>
      <vt:variant>
        <vt:lpwstr/>
      </vt:variant>
      <vt:variant>
        <vt:i4>262152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consultantplus://offline/ref=2F37C2F68CFE749106FF4BB584723F36A8552BA0CCD12F61FA16A3AE5CRFI0F</vt:lpwstr>
      </vt:variant>
      <vt:variant>
        <vt:lpwstr/>
      </vt:variant>
      <vt:variant>
        <vt:i4>4128830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consultantplus://offline/ref=2F37C2F68CFE749106FF4BB584723F36A8552BA0CCD12F61FA16A3AE5CF046282AE94EBC6E88E81DRBICF</vt:lpwstr>
      </vt:variant>
      <vt:variant>
        <vt:lpwstr/>
      </vt:variant>
      <vt:variant>
        <vt:i4>4128872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consultantplus://offline/ref=2F37C2F68CFE749106FF4BB584723F36A8552BA0CCD12F61FA16A3AE5CF046282AE94EBC6E88E91FRBI6F</vt:lpwstr>
      </vt:variant>
      <vt:variant>
        <vt:lpwstr/>
      </vt:variant>
      <vt:variant>
        <vt:i4>262224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consultantplus://offline/ref=2F37C2F68CFE749106FF4BB584723F36AB522AA3CDD32F61FA16A3AE5CRFI0F</vt:lpwstr>
      </vt:variant>
      <vt:variant>
        <vt:lpwstr/>
      </vt:variant>
      <vt:variant>
        <vt:i4>262224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consultantplus://offline/ref=2F37C2F68CFE749106FF4BB584723F36AB522AA3CDD32F61FA16A3AE5CRFI0F</vt:lpwstr>
      </vt:variant>
      <vt:variant>
        <vt:lpwstr/>
      </vt:variant>
      <vt:variant>
        <vt:i4>262224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consultantplus://offline/ref=2F37C2F68CFE749106FF4BB584723F36AB522AA3CDD32F61FA16A3AE5CRFI0F</vt:lpwstr>
      </vt:variant>
      <vt:variant>
        <vt:lpwstr/>
      </vt:variant>
      <vt:variant>
        <vt:i4>4128822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consultantplus://offline/ref=2F37C2F68CFE749106FF4BB584723F36AB522AA3CDD32F61FA16A3AE5CF046282AE94EBC6E88E91CRBI5F</vt:lpwstr>
      </vt:variant>
      <vt:variant>
        <vt:lpwstr/>
      </vt:variant>
      <vt:variant>
        <vt:i4>262229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consultantplus://offline/ref=2F37C2F68CFE749106FF4BB584723F36AB5422A8C8D42F61FA16A3AE5CRFI0F</vt:lpwstr>
      </vt:variant>
      <vt:variant>
        <vt:lpwstr/>
      </vt:variant>
      <vt:variant>
        <vt:i4>4128866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consultantplus://offline/ref=2F37C2F68CFE749106FF4BB584723F36AB5422A8C8D42F61FA16A3AE5CF046282AE94EBC6E88E91DRBICF</vt:lpwstr>
      </vt:variant>
      <vt:variant>
        <vt:lpwstr/>
      </vt:variant>
      <vt:variant>
        <vt:i4>262151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consultantplus://offline/ref=2F37C2F68CFE749106FF4BB584723F36AB542CA8C9D62F61FA16A3AE5CRFI0F</vt:lpwstr>
      </vt:variant>
      <vt:variant>
        <vt:lpwstr/>
      </vt:variant>
      <vt:variant>
        <vt:i4>4128816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consultantplus://offline/ref=2F37C2F68CFE749106FF4BB584723F36AB542CA8C9D62F61FA16A3AE5CF046282AE94EBC6E88E91DRBICF</vt:lpwstr>
      </vt:variant>
      <vt:variant>
        <vt:lpwstr/>
      </vt:variant>
      <vt:variant>
        <vt:i4>262150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consultantplus://offline/ref=2F37C2F68CFE749106FF4BB584723F36AB5C2EA5CCD12F61FA16A3AE5CRFI0F</vt:lpwstr>
      </vt:variant>
      <vt:variant>
        <vt:lpwstr/>
      </vt:variant>
      <vt:variant>
        <vt:i4>4128864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consultantplus://offline/ref=2F37C2F68CFE749106FF4BB584723F36AB5C2EA5CCD12F61FA16A3AE5CF046282AE94EBC6E88E91CRBI5F</vt:lpwstr>
      </vt:variant>
      <vt:variant>
        <vt:lpwstr/>
      </vt:variant>
      <vt:variant>
        <vt:i4>262159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consultantplus://offline/ref=2F37C2F68CFE749106FF4BB584723F36AB512BA3C9D12F61FA16A3AE5CRFI0F</vt:lpwstr>
      </vt:variant>
      <vt:variant>
        <vt:lpwstr/>
      </vt:variant>
      <vt:variant>
        <vt:i4>4128824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consultantplus://offline/ref=2F37C2F68CFE749106FF4BB584723F36AB512BA3C9D12F61FA16A3AE5CF046282AE94EBC6E88E91DRBICF</vt:lpwstr>
      </vt:variant>
      <vt:variant>
        <vt:lpwstr/>
      </vt:variant>
      <vt:variant>
        <vt:i4>3211327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consultantplus://offline/ref=2F37C2F68CFE749106FF4BB584723F36A25129A6CADB726BF24FAFACR5IBF</vt:lpwstr>
      </vt:variant>
      <vt:variant>
        <vt:lpwstr/>
      </vt:variant>
      <vt:variant>
        <vt:i4>917505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consultantplus://offline/ref=2F37C2F68CFE749106FF4BB584723F36A25129A6CADB726BF24FAFAC5BFF193F2DA042BD6E88E8R1IDF</vt:lpwstr>
      </vt:variant>
      <vt:variant>
        <vt:lpwstr/>
      </vt:variant>
      <vt:variant>
        <vt:i4>262239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consultantplus://offline/ref=2F37C2F68CFE749106FF4BB584723F36AB5C29A2CCD32F61FA16A3AE5CRFI0F</vt:lpwstr>
      </vt:variant>
      <vt:variant>
        <vt:lpwstr/>
      </vt:variant>
      <vt:variant>
        <vt:i4>262152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consultantplus://offline/ref=2F37C2F68CFE749106FF4BB584723F36AB512AA2C8D52F61FA16A3AE5CRFI0F</vt:lpwstr>
      </vt:variant>
      <vt:variant>
        <vt:lpwstr/>
      </vt:variant>
      <vt:variant>
        <vt:i4>262153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consultantplus://offline/ref=2F37C2F68CFE749106FF4BB584723F36A8542BA0CCD12F61FA16A3AE5CRFI0F</vt:lpwstr>
      </vt:variant>
      <vt:variant>
        <vt:lpwstr/>
      </vt:variant>
      <vt:variant>
        <vt:i4>262232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consultantplus://offline/ref=2F37C2F68CFE749106FF4BB584723F36A8542AA0C4D42F61FA16A3AE5CRFI0F</vt:lpwstr>
      </vt:variant>
      <vt:variant>
        <vt:lpwstr/>
      </vt:variant>
      <vt:variant>
        <vt:i4>262225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consultantplus://offline/ref=2F37C2F68CFE749106FF4BB584723F36A8542BA6C5D92F61FA16A3AE5CRFI0F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Сельвесюк Ольга Сергеевна</dc:creator>
  <cp:keywords/>
  <cp:lastModifiedBy>Килина Полина Сергеевна</cp:lastModifiedBy>
  <cp:revision>3</cp:revision>
  <cp:lastPrinted>2019-07-03T04:52:00Z</cp:lastPrinted>
  <dcterms:created xsi:type="dcterms:W3CDTF">2022-03-22T09:45:00Z</dcterms:created>
  <dcterms:modified xsi:type="dcterms:W3CDTF">2022-03-23T08:06:00Z</dcterms:modified>
</cp:coreProperties>
</file>