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1B" w:rsidRDefault="001862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621B" w:rsidRDefault="0018621B">
      <w:pPr>
        <w:pStyle w:val="ConsPlusNormal"/>
        <w:jc w:val="both"/>
        <w:outlineLvl w:val="0"/>
      </w:pPr>
    </w:p>
    <w:p w:rsidR="0018621B" w:rsidRDefault="0018621B">
      <w:pPr>
        <w:pStyle w:val="ConsPlusNormal"/>
        <w:outlineLvl w:val="0"/>
      </w:pPr>
      <w:r>
        <w:t>Зарегистрировано в Минюсте России 9 июня 2012 г. N 24514</w:t>
      </w:r>
    </w:p>
    <w:p w:rsidR="0018621B" w:rsidRDefault="001862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21B" w:rsidRDefault="0018621B">
      <w:pPr>
        <w:pStyle w:val="ConsPlusNormal"/>
      </w:pPr>
    </w:p>
    <w:p w:rsidR="0018621B" w:rsidRDefault="0018621B">
      <w:pPr>
        <w:pStyle w:val="ConsPlusTitle"/>
        <w:jc w:val="center"/>
      </w:pPr>
      <w:r>
        <w:t>МИНИСТЕРСТВО ПРИРОДНЫХ РЕСУРСОВ И ЭКОЛОГИИ</w:t>
      </w:r>
    </w:p>
    <w:p w:rsidR="0018621B" w:rsidRDefault="0018621B">
      <w:pPr>
        <w:pStyle w:val="ConsPlusTitle"/>
        <w:jc w:val="center"/>
      </w:pPr>
      <w:r>
        <w:t>РОССИЙСКОЙ ФЕДЕРАЦИИ</w:t>
      </w:r>
    </w:p>
    <w:p w:rsidR="0018621B" w:rsidRDefault="0018621B">
      <w:pPr>
        <w:pStyle w:val="ConsPlusTitle"/>
        <w:jc w:val="center"/>
      </w:pPr>
    </w:p>
    <w:p w:rsidR="0018621B" w:rsidRDefault="0018621B">
      <w:pPr>
        <w:pStyle w:val="ConsPlusTitle"/>
        <w:jc w:val="center"/>
      </w:pPr>
      <w:r>
        <w:t>ПРИКАЗ</w:t>
      </w:r>
    </w:p>
    <w:p w:rsidR="0018621B" w:rsidRDefault="0018621B">
      <w:pPr>
        <w:pStyle w:val="ConsPlusTitle"/>
        <w:jc w:val="center"/>
      </w:pPr>
      <w:r>
        <w:t>от 18 мая 2012 г. N 137</w:t>
      </w:r>
    </w:p>
    <w:p w:rsidR="0018621B" w:rsidRDefault="0018621B">
      <w:pPr>
        <w:pStyle w:val="ConsPlusTitle"/>
        <w:jc w:val="center"/>
      </w:pPr>
    </w:p>
    <w:p w:rsidR="0018621B" w:rsidRDefault="0018621B">
      <w:pPr>
        <w:pStyle w:val="ConsPlusTitle"/>
        <w:jc w:val="center"/>
      </w:pPr>
      <w:r>
        <w:t>ОБ УСТАНОВЛЕНИИ МАКСИМАЛЬНОЙ ПЛОЩАДИ</w:t>
      </w:r>
    </w:p>
    <w:p w:rsidR="0018621B" w:rsidRDefault="0018621B">
      <w:pPr>
        <w:pStyle w:val="ConsPlusTitle"/>
        <w:jc w:val="center"/>
      </w:pPr>
      <w:r>
        <w:t>ОХОТНИЧЬИХ УГОДИЙ, В ОТНОШЕНИИ КОТОРЫХ МОГУТ БЫТЬ</w:t>
      </w:r>
    </w:p>
    <w:p w:rsidR="0018621B" w:rsidRDefault="0018621B">
      <w:pPr>
        <w:pStyle w:val="ConsPlusTitle"/>
        <w:jc w:val="center"/>
      </w:pPr>
      <w:r>
        <w:t>ЗАКЛЮЧЕНЫ ОХОТХОЗЯЙСТВЕННЫЕ СОГЛАШЕНИЯ ОДНИМ ЛИЦОМ</w:t>
      </w:r>
    </w:p>
    <w:p w:rsidR="0018621B" w:rsidRDefault="0018621B">
      <w:pPr>
        <w:pStyle w:val="ConsPlusTitle"/>
        <w:jc w:val="center"/>
      </w:pPr>
      <w:r>
        <w:t>ИЛИ ГРУППОЙ ЛИЦ, ЗА ИСКЛЮЧЕНИЕМ СЛУЧАЕВ, ПРЕДУСМОТРЕННЫХ</w:t>
      </w:r>
    </w:p>
    <w:p w:rsidR="0018621B" w:rsidRDefault="0018621B">
      <w:pPr>
        <w:pStyle w:val="ConsPlusTitle"/>
        <w:jc w:val="center"/>
      </w:pPr>
      <w:r>
        <w:t>ЧАСТЬЮ 31 СТАТЬИ 28 ФЕДЕРАЛЬНОГО ЗАКОНА "ОБ ОХОТЕ</w:t>
      </w:r>
    </w:p>
    <w:p w:rsidR="0018621B" w:rsidRDefault="0018621B">
      <w:pPr>
        <w:pStyle w:val="ConsPlusTitle"/>
        <w:jc w:val="center"/>
      </w:pPr>
      <w:r>
        <w:t>И О СОХРАНЕНИИ ОХОТНИЧЬИХ РЕСУРСОВ И О ВНЕСЕНИИ</w:t>
      </w:r>
    </w:p>
    <w:p w:rsidR="0018621B" w:rsidRDefault="0018621B">
      <w:pPr>
        <w:pStyle w:val="ConsPlusTitle"/>
        <w:jc w:val="center"/>
      </w:pPr>
      <w:r>
        <w:t>ИЗМЕНЕНИЙ В ОТДЕЛЬНЫЕ ЗАКОНОДАТЕЛЬНЫЕ АКТЫ</w:t>
      </w:r>
    </w:p>
    <w:p w:rsidR="0018621B" w:rsidRDefault="0018621B">
      <w:pPr>
        <w:pStyle w:val="ConsPlusTitle"/>
        <w:jc w:val="center"/>
      </w:pPr>
      <w:r>
        <w:t>РОССИЙСКОЙ ФЕДЕРАЦИИ"</w:t>
      </w:r>
    </w:p>
    <w:p w:rsidR="0018621B" w:rsidRDefault="001862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2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21B" w:rsidRDefault="001862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621B" w:rsidRDefault="001862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21.11.2014 N 510)</w:t>
            </w:r>
          </w:p>
        </w:tc>
      </w:tr>
    </w:tbl>
    <w:p w:rsidR="0018621B" w:rsidRDefault="0018621B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2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21B" w:rsidRDefault="0018621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621B" w:rsidRDefault="0018621B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11.11.2015 N 1219 утверждено Положение о Министерстве природных ресурсов и экологии Российской Федерации.</w:t>
            </w:r>
          </w:p>
        </w:tc>
      </w:tr>
    </w:tbl>
    <w:p w:rsidR="0018621B" w:rsidRDefault="0018621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подпунктом 5.3.1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</w:t>
      </w:r>
      <w:proofErr w:type="gramEnd"/>
      <w:r>
        <w:t xml:space="preserve"> </w:t>
      </w:r>
      <w:proofErr w:type="gramStart"/>
      <w:r>
        <w:t>N 33, ст. 4088; N 34, ст. 4192; N 49, ст. 5976; 2010, N 5, ст. 538; N 10, ст. 1094; N 14, ст. 1656; N 26, ст. 3350; N 31, ст. 4251, ст. 4268; N 38, ст. 4835; 2011, N 6, ст. 888; N 14, ст. 1935; N 36, ст. 5149;</w:t>
      </w:r>
      <w:proofErr w:type="gramEnd"/>
      <w:r>
        <w:t xml:space="preserve"> </w:t>
      </w:r>
      <w:proofErr w:type="gramStart"/>
      <w:r>
        <w:t>2012, N 7, ст. 865; N 11, ст. 1294), приказываю:</w:t>
      </w:r>
      <w:proofErr w:type="gramEnd"/>
    </w:p>
    <w:p w:rsidR="0018621B" w:rsidRDefault="0018621B">
      <w:pPr>
        <w:pStyle w:val="ConsPlusNormal"/>
        <w:spacing w:before="220"/>
        <w:ind w:firstLine="540"/>
        <w:jc w:val="both"/>
      </w:pPr>
      <w:proofErr w:type="gramStart"/>
      <w:r>
        <w:t xml:space="preserve">Установить максимальную площадь охотничьих угодий, в отношении которых могут быть заключены охотхозяйственные соглашения одним лицом или группой лиц, за исключением случаев, предусмотренных </w:t>
      </w:r>
      <w:hyperlink r:id="rId9" w:history="1">
        <w:r>
          <w:rPr>
            <w:color w:val="0000FF"/>
          </w:rPr>
          <w:t>частью 31 статьи 28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</w:t>
      </w:r>
      <w:proofErr w:type="gramEnd"/>
      <w:r>
        <w:t xml:space="preserve">. </w:t>
      </w:r>
      <w:proofErr w:type="gramStart"/>
      <w:r>
        <w:t xml:space="preserve">3735; N 52, ст. 6441, ст. 6450; 2010, N 23, ст. 2793; 2011, N 1, ст. 10; N 25, ст. 3530; N 27, ст. 3880; N 30, 4590; N 48, ст. 6732; N 50, ст. 7343), согласно </w:t>
      </w:r>
      <w:hyperlink w:anchor="P39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  <w:proofErr w:type="gramEnd"/>
    </w:p>
    <w:p w:rsidR="0018621B" w:rsidRDefault="0018621B">
      <w:pPr>
        <w:pStyle w:val="ConsPlusNormal"/>
        <w:ind w:firstLine="540"/>
        <w:jc w:val="both"/>
      </w:pPr>
    </w:p>
    <w:p w:rsidR="0018621B" w:rsidRDefault="0018621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18621B" w:rsidRDefault="0018621B">
      <w:pPr>
        <w:pStyle w:val="ConsPlusNormal"/>
        <w:jc w:val="right"/>
      </w:pPr>
      <w:r>
        <w:t>Ю.П.ТРУТНЕВ</w:t>
      </w:r>
    </w:p>
    <w:p w:rsidR="0018621B" w:rsidRDefault="0018621B">
      <w:pPr>
        <w:pStyle w:val="ConsPlusNormal"/>
        <w:ind w:firstLine="540"/>
        <w:jc w:val="both"/>
      </w:pPr>
    </w:p>
    <w:p w:rsidR="0018621B" w:rsidRDefault="0018621B">
      <w:pPr>
        <w:pStyle w:val="ConsPlusNormal"/>
        <w:ind w:firstLine="540"/>
        <w:jc w:val="both"/>
      </w:pPr>
    </w:p>
    <w:p w:rsidR="0018621B" w:rsidRDefault="0018621B">
      <w:pPr>
        <w:pStyle w:val="ConsPlusNormal"/>
        <w:ind w:firstLine="540"/>
        <w:jc w:val="both"/>
      </w:pPr>
    </w:p>
    <w:p w:rsidR="0018621B" w:rsidRDefault="0018621B">
      <w:pPr>
        <w:pStyle w:val="ConsPlusNormal"/>
        <w:ind w:firstLine="540"/>
        <w:jc w:val="both"/>
      </w:pPr>
    </w:p>
    <w:p w:rsidR="0018621B" w:rsidRDefault="0018621B">
      <w:pPr>
        <w:pStyle w:val="ConsPlusNormal"/>
        <w:ind w:firstLine="540"/>
        <w:jc w:val="both"/>
      </w:pPr>
    </w:p>
    <w:p w:rsidR="0018621B" w:rsidRDefault="0018621B">
      <w:pPr>
        <w:sectPr w:rsidR="0018621B" w:rsidSect="006016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21B" w:rsidRDefault="0018621B">
      <w:pPr>
        <w:pStyle w:val="ConsPlusNormal"/>
        <w:jc w:val="right"/>
        <w:outlineLvl w:val="0"/>
      </w:pPr>
      <w:r>
        <w:lastRenderedPageBreak/>
        <w:t>Приложение</w:t>
      </w:r>
    </w:p>
    <w:p w:rsidR="0018621B" w:rsidRDefault="0018621B">
      <w:pPr>
        <w:pStyle w:val="ConsPlusNormal"/>
        <w:jc w:val="right"/>
      </w:pPr>
      <w:r>
        <w:t>к приказу Министерства</w:t>
      </w:r>
    </w:p>
    <w:p w:rsidR="0018621B" w:rsidRDefault="0018621B">
      <w:pPr>
        <w:pStyle w:val="ConsPlusNormal"/>
        <w:jc w:val="right"/>
      </w:pPr>
      <w:r>
        <w:t>природных ресурсов и экологии</w:t>
      </w:r>
    </w:p>
    <w:p w:rsidR="0018621B" w:rsidRDefault="0018621B">
      <w:pPr>
        <w:pStyle w:val="ConsPlusNormal"/>
        <w:jc w:val="right"/>
      </w:pPr>
      <w:r>
        <w:t>Российской Федерации</w:t>
      </w:r>
    </w:p>
    <w:p w:rsidR="0018621B" w:rsidRDefault="0018621B">
      <w:pPr>
        <w:pStyle w:val="ConsPlusNormal"/>
        <w:jc w:val="right"/>
      </w:pPr>
      <w:r>
        <w:t>от 18 мая 2012 г. N 137</w:t>
      </w:r>
    </w:p>
    <w:p w:rsidR="0018621B" w:rsidRDefault="0018621B">
      <w:pPr>
        <w:pStyle w:val="ConsPlusNormal"/>
        <w:jc w:val="right"/>
      </w:pPr>
    </w:p>
    <w:p w:rsidR="0018621B" w:rsidRDefault="0018621B">
      <w:pPr>
        <w:pStyle w:val="ConsPlusNormal"/>
        <w:jc w:val="center"/>
      </w:pPr>
      <w:bookmarkStart w:id="0" w:name="P39"/>
      <w:bookmarkEnd w:id="0"/>
      <w:r>
        <w:t>МАКСИМАЛЬНАЯ ПЛОЩАДЬ</w:t>
      </w:r>
    </w:p>
    <w:p w:rsidR="0018621B" w:rsidRDefault="0018621B">
      <w:pPr>
        <w:pStyle w:val="ConsPlusNormal"/>
        <w:jc w:val="center"/>
      </w:pPr>
      <w:r>
        <w:t>ОХОТНИЧЬИХ УГОДИЙ, В ОТНОШЕНИИ КОТОРЫХ МОГУТ БЫТЬ</w:t>
      </w:r>
    </w:p>
    <w:p w:rsidR="0018621B" w:rsidRDefault="0018621B">
      <w:pPr>
        <w:pStyle w:val="ConsPlusNormal"/>
        <w:jc w:val="center"/>
      </w:pPr>
      <w:r>
        <w:t>ЗАКЛЮЧЕНЫ ОХОТХОЗЯЙСТВЕННЫЕ СОГЛАШЕНИЯ ОДНИМ ЛИЦОМ</w:t>
      </w:r>
    </w:p>
    <w:p w:rsidR="0018621B" w:rsidRDefault="0018621B">
      <w:pPr>
        <w:pStyle w:val="ConsPlusNormal"/>
        <w:jc w:val="center"/>
      </w:pPr>
      <w:r>
        <w:t>ИЛИ ГРУППОЙ ЛИЦ, ЗА ИСКЛЮЧЕНИЕМ СЛУЧАЕВ, ПРЕДУСМОТРЕННЫХ</w:t>
      </w:r>
    </w:p>
    <w:p w:rsidR="0018621B" w:rsidRDefault="0018621B">
      <w:pPr>
        <w:pStyle w:val="ConsPlusNormal"/>
        <w:jc w:val="center"/>
      </w:pPr>
      <w:r>
        <w:t>ЧАСТЬЮ 31 СТАТЬИ 28 ФЕДЕРАЛЬНОГО ЗАКОНА "ОБ ОХОТЕ</w:t>
      </w:r>
    </w:p>
    <w:p w:rsidR="0018621B" w:rsidRDefault="0018621B">
      <w:pPr>
        <w:pStyle w:val="ConsPlusNormal"/>
        <w:jc w:val="center"/>
      </w:pPr>
      <w:r>
        <w:t>И О СОХРАНЕНИИ ОХОТНИЧЬИХ РЕСУРСОВ И О ВНЕСЕНИИ</w:t>
      </w:r>
    </w:p>
    <w:p w:rsidR="0018621B" w:rsidRDefault="0018621B">
      <w:pPr>
        <w:pStyle w:val="ConsPlusNormal"/>
        <w:jc w:val="center"/>
      </w:pPr>
      <w:r>
        <w:t>ИЗМЕНЕНИЙ В ОТДЕЛЬНЫЕ ЗАКОНОДАТЕЛЬНЫЕ АКТЫ</w:t>
      </w:r>
    </w:p>
    <w:p w:rsidR="0018621B" w:rsidRDefault="0018621B">
      <w:pPr>
        <w:pStyle w:val="ConsPlusNormal"/>
        <w:jc w:val="center"/>
      </w:pPr>
      <w:r>
        <w:t>РОССИЙСКОЙ ФЕДЕРАЦИИ"</w:t>
      </w:r>
    </w:p>
    <w:p w:rsidR="0018621B" w:rsidRDefault="0018621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862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21B" w:rsidRDefault="001862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621B" w:rsidRDefault="001862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21.11.2014 N 510)</w:t>
            </w:r>
          </w:p>
        </w:tc>
      </w:tr>
    </w:tbl>
    <w:p w:rsidR="0018621B" w:rsidRDefault="0018621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8415"/>
        <w:gridCol w:w="3300"/>
      </w:tblGrid>
      <w:tr w:rsidR="0018621B"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621B" w:rsidRDefault="0018621B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 xml:space="preserve">Максимальная площадь (тыс. га)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Республика Алтай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35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25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35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150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Республика Коми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both"/>
            </w:pPr>
            <w:r>
              <w:t xml:space="preserve">(п. 11.1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21.11.2014 N 510)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35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3 000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Республика Тыва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Алтайский край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Камчатский край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1 000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 xml:space="preserve">Красноярский край, за исключением Эвенкийского муниципального района и Таймырского </w:t>
            </w:r>
            <w:proofErr w:type="gramStart"/>
            <w:r>
              <w:t>Долгано- Ненецкого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Красноярский край: Эвенкийский муниципальный район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1 500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Красноярский край: Таймырский Долгано-Ненецкий муниципальный район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2 000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Пермский край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Приморский край, за исключением Красноармейского муниципального района, Пожарского муниципального района, Тернейского муниципального района, Чугуевского муниципального района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150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Приморский край: Красноармейский муниципальный район, Пожарский муниципальный район, Тернейский муниципальный район, Чугуевский муниципальный район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750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Хабаровский край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1 000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Амурская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150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Брянская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150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45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Иркутская область, за исключением Бодайбинского муниципального района, Катангского муниципального района, Киренского муниципального района, Мамско-Чуйского муниципального района, Усть-Илимского муниципального района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Иркутская область: Бодайбинский муниципальный район, Катангский муниципальный район, Киренский муниципальный район, Мамско-Чуйский муниципальный район, Усть-Илимский муниципальный район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1 500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35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150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80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75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Курская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Липецкая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35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1 500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35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150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Омская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60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45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80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55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40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Тверская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Томская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Тульская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30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50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65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150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2 000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1 000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2 000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2 000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8621B" w:rsidRDefault="0018621B">
            <w:pPr>
              <w:pStyle w:val="ConsPlusNormal"/>
              <w:jc w:val="center"/>
            </w:pPr>
            <w:r>
              <w:t>13</w:t>
            </w:r>
          </w:p>
        </w:tc>
      </w:tr>
      <w:tr w:rsidR="0018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21B" w:rsidRDefault="0018621B">
            <w:pPr>
              <w:pStyle w:val="ConsPlusNormal"/>
              <w:jc w:val="both"/>
            </w:pPr>
            <w:r>
              <w:t xml:space="preserve">(п. 86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21.11.2014 N 510)</w:t>
            </w:r>
          </w:p>
        </w:tc>
      </w:tr>
    </w:tbl>
    <w:p w:rsidR="0018621B" w:rsidRDefault="0018621B">
      <w:pPr>
        <w:pStyle w:val="ConsPlusNormal"/>
        <w:ind w:firstLine="540"/>
        <w:jc w:val="both"/>
      </w:pPr>
    </w:p>
    <w:p w:rsidR="0018621B" w:rsidRDefault="0018621B">
      <w:pPr>
        <w:pStyle w:val="ConsPlusNormal"/>
        <w:ind w:firstLine="540"/>
        <w:jc w:val="both"/>
      </w:pPr>
      <w:r>
        <w:t>--------------------------------</w:t>
      </w:r>
    </w:p>
    <w:p w:rsidR="0018621B" w:rsidRDefault="0018621B">
      <w:pPr>
        <w:pStyle w:val="ConsPlusNormal"/>
        <w:spacing w:before="220"/>
        <w:ind w:firstLine="540"/>
        <w:jc w:val="both"/>
      </w:pPr>
      <w:bookmarkStart w:id="1" w:name="P317"/>
      <w:bookmarkEnd w:id="1"/>
      <w:r>
        <w:t>&lt;*&gt; В пределах одного муниципального образования соответствующего субъекта Российской Федерации.</w:t>
      </w:r>
    </w:p>
    <w:p w:rsidR="0018621B" w:rsidRDefault="0018621B">
      <w:pPr>
        <w:pStyle w:val="ConsPlusNormal"/>
        <w:ind w:firstLine="540"/>
        <w:jc w:val="both"/>
      </w:pPr>
    </w:p>
    <w:p w:rsidR="0018621B" w:rsidRDefault="0018621B">
      <w:pPr>
        <w:pStyle w:val="ConsPlusNormal"/>
        <w:ind w:firstLine="540"/>
        <w:jc w:val="both"/>
      </w:pPr>
    </w:p>
    <w:p w:rsidR="0018621B" w:rsidRDefault="001862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395" w:rsidRDefault="00634395">
      <w:bookmarkStart w:id="2" w:name="_GoBack"/>
      <w:bookmarkEnd w:id="2"/>
    </w:p>
    <w:sectPr w:rsidR="00634395" w:rsidSect="00ED74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1B"/>
    <w:rsid w:val="0018621B"/>
    <w:rsid w:val="0063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02BBC875A8308AF771AC312D800717C1097FFBDA244A6A77116C1954CF4FF586EA6ECsCW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F02BBC875A8308AF771AC312D800717C1F9BF4BCA144A6A77116C1954CF4FF586EA6EFCC925D26s4WDK" TargetMode="External"/><Relationship Id="rId12" Type="http://schemas.openxmlformats.org/officeDocument/2006/relationships/hyperlink" Target="consultantplus://offline/ref=84F02BBC875A8308AF771AC312D800717F1F96FDB9AA44A6A77116C1954CF4FF586EA6EFCC925D26s4W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F02BBC875A8308AF771AC312D800717F1F96FDB9AA44A6A77116C1954CF4FF586EA6EFCC925D27s4W3K" TargetMode="External"/><Relationship Id="rId11" Type="http://schemas.openxmlformats.org/officeDocument/2006/relationships/hyperlink" Target="consultantplus://offline/ref=84F02BBC875A8308AF771AC312D800717F1F96FDB9AA44A6A77116C1954CF4FF586EA6EFCC925D26s4W5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4F02BBC875A8308AF771AC312D800717F1F96FDB9AA44A6A77116C1954CF4FF586EA6EFCC925D27s4W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F02BBC875A8308AF771AC312D800717C1A93FEBCA144A6A77116C1954CF4FF586EA6EFCC925F20s4W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Сельвесюк Ольга Сергеевна</dc:creator>
  <cp:lastModifiedBy>Сельвесюк Ольга Сергеевна</cp:lastModifiedBy>
  <cp:revision>1</cp:revision>
  <dcterms:created xsi:type="dcterms:W3CDTF">2018-04-12T10:22:00Z</dcterms:created>
  <dcterms:modified xsi:type="dcterms:W3CDTF">2018-04-12T10:23:00Z</dcterms:modified>
</cp:coreProperties>
</file>