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56" w:rsidRDefault="00020C56">
      <w:pPr>
        <w:pStyle w:val="ConsPlusTitlePage"/>
      </w:pPr>
      <w:r>
        <w:t xml:space="preserve">Документ предоставлен </w:t>
      </w:r>
      <w:hyperlink r:id="rId4">
        <w:r>
          <w:rPr>
            <w:color w:val="0000FF"/>
          </w:rPr>
          <w:t>КонсультантПлюс</w:t>
        </w:r>
      </w:hyperlink>
      <w:r>
        <w:br/>
      </w:r>
    </w:p>
    <w:p w:rsidR="00020C56" w:rsidRDefault="00020C56">
      <w:pPr>
        <w:pStyle w:val="ConsPlusNormal"/>
        <w:jc w:val="both"/>
        <w:outlineLvl w:val="0"/>
      </w:pPr>
    </w:p>
    <w:p w:rsidR="00020C56" w:rsidRDefault="00020C56">
      <w:pPr>
        <w:pStyle w:val="ConsPlusNormal"/>
        <w:outlineLvl w:val="0"/>
      </w:pPr>
      <w:r>
        <w:t>Зарегистрировано в Минюсте России 24 ноября 2023 г. N 76109</w:t>
      </w:r>
    </w:p>
    <w:p w:rsidR="00020C56" w:rsidRDefault="00020C56">
      <w:pPr>
        <w:pStyle w:val="ConsPlusNormal"/>
        <w:pBdr>
          <w:bottom w:val="single" w:sz="6" w:space="0" w:color="auto"/>
        </w:pBdr>
        <w:spacing w:before="100" w:after="100"/>
        <w:jc w:val="both"/>
        <w:rPr>
          <w:sz w:val="2"/>
          <w:szCs w:val="2"/>
        </w:rPr>
      </w:pPr>
    </w:p>
    <w:p w:rsidR="00020C56" w:rsidRDefault="00020C56">
      <w:pPr>
        <w:pStyle w:val="ConsPlusNormal"/>
        <w:jc w:val="both"/>
      </w:pPr>
    </w:p>
    <w:p w:rsidR="00020C56" w:rsidRDefault="00020C56">
      <w:pPr>
        <w:pStyle w:val="ConsPlusTitle"/>
        <w:jc w:val="center"/>
      </w:pPr>
      <w:r>
        <w:t>МИНИСТЕРСТВО ПРИРОДНЫХ РЕСУРСОВ И ЭКОЛОГИИ</w:t>
      </w:r>
    </w:p>
    <w:p w:rsidR="00020C56" w:rsidRDefault="00020C56">
      <w:pPr>
        <w:pStyle w:val="ConsPlusTitle"/>
        <w:jc w:val="center"/>
      </w:pPr>
      <w:r>
        <w:t>РОССИЙСКОЙ ФЕДЕРАЦИИ</w:t>
      </w:r>
    </w:p>
    <w:p w:rsidR="00020C56" w:rsidRDefault="00020C56">
      <w:pPr>
        <w:pStyle w:val="ConsPlusTitle"/>
        <w:jc w:val="center"/>
      </w:pPr>
    </w:p>
    <w:p w:rsidR="00020C56" w:rsidRDefault="00020C56">
      <w:pPr>
        <w:pStyle w:val="ConsPlusTitle"/>
        <w:jc w:val="center"/>
      </w:pPr>
      <w:r>
        <w:t>ПРИКАЗ</w:t>
      </w:r>
    </w:p>
    <w:p w:rsidR="00020C56" w:rsidRDefault="00020C56">
      <w:pPr>
        <w:pStyle w:val="ConsPlusTitle"/>
        <w:jc w:val="center"/>
      </w:pPr>
      <w:r>
        <w:t>от 30 августа 2023 г. N 558</w:t>
      </w:r>
    </w:p>
    <w:p w:rsidR="00020C56" w:rsidRDefault="00020C56">
      <w:pPr>
        <w:pStyle w:val="ConsPlusTitle"/>
        <w:jc w:val="center"/>
      </w:pPr>
    </w:p>
    <w:p w:rsidR="00020C56" w:rsidRDefault="00020C56">
      <w:pPr>
        <w:pStyle w:val="ConsPlusTitle"/>
        <w:jc w:val="center"/>
      </w:pPr>
      <w:r>
        <w:t>ОБ УТВЕРЖДЕНИИ ПОРЯДКА</w:t>
      </w:r>
    </w:p>
    <w:p w:rsidR="00020C56" w:rsidRDefault="00020C56">
      <w:pPr>
        <w:pStyle w:val="ConsPlusTitle"/>
        <w:jc w:val="center"/>
      </w:pPr>
      <w:r>
        <w:t>ОСУЩЕСТВЛЕНИЯ ПРОИЗВОДСТВЕННОГО ОХОТНИЧЬЕГО КОНТРОЛЯ</w:t>
      </w:r>
    </w:p>
    <w:p w:rsidR="00020C56" w:rsidRDefault="00020C56">
      <w:pPr>
        <w:pStyle w:val="ConsPlusTitle"/>
        <w:jc w:val="center"/>
      </w:pPr>
      <w:r>
        <w:t>И О ВНЕСЕНИИ ИЗМЕНЕНИЙ В НЕКОТОРЫЕ ПРИКАЗЫ МИНИСТЕРСТВА</w:t>
      </w:r>
    </w:p>
    <w:p w:rsidR="00020C56" w:rsidRDefault="00020C56">
      <w:pPr>
        <w:pStyle w:val="ConsPlusTitle"/>
        <w:jc w:val="center"/>
      </w:pPr>
      <w:r>
        <w:t>ПРИРОДНЫХ РЕСУРСОВ И ЭКОЛОГИИ РОССИЙСКОЙ ФЕДЕРАЦИИ</w:t>
      </w:r>
    </w:p>
    <w:p w:rsidR="00020C56" w:rsidRDefault="00020C56">
      <w:pPr>
        <w:pStyle w:val="ConsPlusTitle"/>
        <w:jc w:val="center"/>
      </w:pPr>
      <w:r>
        <w:t>ПО ВОПРОСАМ ОСУЩЕСТВЛЕНИЯ ПРОИЗВОДСТВЕННОГО</w:t>
      </w:r>
    </w:p>
    <w:p w:rsidR="00020C56" w:rsidRDefault="00020C56">
      <w:pPr>
        <w:pStyle w:val="ConsPlusTitle"/>
        <w:jc w:val="center"/>
      </w:pPr>
      <w:r>
        <w:t>ОХОТНИЧЬЕГО КОНТРОЛЯ</w:t>
      </w:r>
    </w:p>
    <w:p w:rsidR="00020C56" w:rsidRDefault="00020C56">
      <w:pPr>
        <w:pStyle w:val="ConsPlusNormal"/>
        <w:jc w:val="both"/>
      </w:pPr>
    </w:p>
    <w:p w:rsidR="00020C56" w:rsidRDefault="00020C56">
      <w:pPr>
        <w:pStyle w:val="ConsPlusNormal"/>
        <w:ind w:firstLine="540"/>
        <w:jc w:val="both"/>
      </w:pPr>
      <w:r>
        <w:t xml:space="preserve">В соответствии с </w:t>
      </w:r>
      <w:hyperlink r:id="rId5">
        <w:r>
          <w:rPr>
            <w:color w:val="0000FF"/>
          </w:rPr>
          <w:t>частью 13 статьи 41</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и </w:t>
      </w:r>
      <w:hyperlink r:id="rId6">
        <w:r>
          <w:rPr>
            <w:color w:val="0000FF"/>
          </w:rPr>
          <w:t>подпунктом 5.2.99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приказываю:</w:t>
      </w:r>
    </w:p>
    <w:p w:rsidR="00020C56" w:rsidRDefault="00020C56">
      <w:pPr>
        <w:pStyle w:val="ConsPlusNormal"/>
        <w:spacing w:before="220"/>
        <w:ind w:firstLine="540"/>
        <w:jc w:val="both"/>
      </w:pPr>
      <w:r>
        <w:t>1. Утвердить:</w:t>
      </w:r>
    </w:p>
    <w:bookmarkStart w:id="0" w:name="P19"/>
    <w:bookmarkEnd w:id="0"/>
    <w:p w:rsidR="00020C56" w:rsidRDefault="00020C56">
      <w:pPr>
        <w:pStyle w:val="ConsPlusNormal"/>
        <w:spacing w:before="220"/>
        <w:ind w:firstLine="540"/>
        <w:jc w:val="both"/>
      </w:pPr>
      <w:r>
        <w:rPr>
          <w:color w:val="0000FF"/>
        </w:rPr>
        <w:fldChar w:fldCharType="begin"/>
      </w:r>
      <w:r>
        <w:rPr>
          <w:color w:val="0000FF"/>
        </w:rPr>
        <w:instrText xml:space="preserve"> HYPERLINK \l "P38" \h </w:instrText>
      </w:r>
      <w:r>
        <w:rPr>
          <w:color w:val="0000FF"/>
        </w:rPr>
        <w:fldChar w:fldCharType="separate"/>
      </w:r>
      <w:r>
        <w:rPr>
          <w:color w:val="0000FF"/>
        </w:rPr>
        <w:t>Порядок</w:t>
      </w:r>
      <w:r>
        <w:rPr>
          <w:color w:val="0000FF"/>
        </w:rPr>
        <w:fldChar w:fldCharType="end"/>
      </w:r>
      <w:r>
        <w:t xml:space="preserve"> осуществления производственного охотничьего контроля согласно приложению N 1 к настоящему приказу;</w:t>
      </w:r>
    </w:p>
    <w:p w:rsidR="00020C56" w:rsidRDefault="00020C56">
      <w:pPr>
        <w:pStyle w:val="ConsPlusNormal"/>
        <w:spacing w:before="220"/>
        <w:ind w:firstLine="540"/>
        <w:jc w:val="both"/>
      </w:pPr>
      <w:hyperlink w:anchor="P121">
        <w:r>
          <w:rPr>
            <w:color w:val="0000FF"/>
          </w:rPr>
          <w:t>изменения</w:t>
        </w:r>
      </w:hyperlink>
      <w:r>
        <w:t xml:space="preserve">, которые вносятся в некоторые приказы Министерства природных ресурсов и экологии Российской Федерации по вопросам осуществления производственного охотничьего контроля, согласно </w:t>
      </w:r>
      <w:proofErr w:type="gramStart"/>
      <w:r>
        <w:t>приложению</w:t>
      </w:r>
      <w:proofErr w:type="gramEnd"/>
      <w:r>
        <w:t xml:space="preserve"> N 2 к настоящему приказу.</w:t>
      </w:r>
    </w:p>
    <w:p w:rsidR="00020C56" w:rsidRDefault="00020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C56" w:rsidRDefault="00020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C56" w:rsidRDefault="00020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C56" w:rsidRDefault="00020C56">
            <w:pPr>
              <w:pStyle w:val="ConsPlusNormal"/>
              <w:jc w:val="both"/>
            </w:pPr>
            <w:r>
              <w:rPr>
                <w:color w:val="392C69"/>
              </w:rPr>
              <w:t>КонсультантПлюс: примечание.</w:t>
            </w:r>
          </w:p>
          <w:p w:rsidR="00020C56" w:rsidRDefault="00020C56">
            <w:pPr>
              <w:pStyle w:val="ConsPlusNormal"/>
              <w:jc w:val="both"/>
            </w:pPr>
            <w:r>
              <w:rPr>
                <w:color w:val="392C69"/>
              </w:rPr>
              <w:t xml:space="preserve">П. 2 </w:t>
            </w:r>
            <w:hyperlink w:anchor="P25">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20C56" w:rsidRDefault="00020C56">
            <w:pPr>
              <w:pStyle w:val="ConsPlusNormal"/>
            </w:pPr>
          </w:p>
        </w:tc>
      </w:tr>
    </w:tbl>
    <w:p w:rsidR="00020C56" w:rsidRDefault="00020C56">
      <w:pPr>
        <w:pStyle w:val="ConsPlusNormal"/>
        <w:spacing w:before="280"/>
        <w:ind w:firstLine="540"/>
        <w:jc w:val="both"/>
      </w:pPr>
      <w:bookmarkStart w:id="1" w:name="P23"/>
      <w:bookmarkEnd w:id="1"/>
      <w:r>
        <w:t xml:space="preserve">2. Признать утратившим силу </w:t>
      </w:r>
      <w:hyperlink r:id="rId7">
        <w:r>
          <w:rPr>
            <w:color w:val="0000FF"/>
          </w:rPr>
          <w:t>приказ</w:t>
        </w:r>
      </w:hyperlink>
      <w:r>
        <w:t xml:space="preserve"> Министерства природных ресурсов и экологии Российской Федерации от 9 января 2014 г. N 6 "Об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 марта 2012 г. N 81 "Об утверждении Порядка осуществления производственного охотничьего контроля" (зарегистрирован Министерством юстиции Российской Федерации 31 марта 2014 г., регистрационный N 31781).</w:t>
      </w:r>
    </w:p>
    <w:p w:rsidR="00020C56" w:rsidRDefault="00020C56">
      <w:pPr>
        <w:pStyle w:val="ConsPlusNormal"/>
        <w:spacing w:before="220"/>
        <w:ind w:firstLine="540"/>
        <w:jc w:val="both"/>
      </w:pPr>
      <w:r>
        <w:t xml:space="preserve">3. </w:t>
      </w:r>
      <w:hyperlink w:anchor="P19">
        <w:r>
          <w:rPr>
            <w:color w:val="0000FF"/>
          </w:rPr>
          <w:t>Абзац второй пункта 1</w:t>
        </w:r>
      </w:hyperlink>
      <w:r>
        <w:t xml:space="preserve"> настоящего приказа вступает в силу с 1 сентября 2024 г. и действует по 31 августа 2030 г.</w:t>
      </w:r>
    </w:p>
    <w:p w:rsidR="00020C56" w:rsidRDefault="00020C56">
      <w:pPr>
        <w:pStyle w:val="ConsPlusNormal"/>
        <w:spacing w:before="220"/>
        <w:ind w:firstLine="540"/>
        <w:jc w:val="both"/>
      </w:pPr>
      <w:bookmarkStart w:id="2" w:name="P25"/>
      <w:bookmarkEnd w:id="2"/>
      <w:r>
        <w:t xml:space="preserve">4. </w:t>
      </w:r>
      <w:hyperlink w:anchor="P23">
        <w:r>
          <w:rPr>
            <w:color w:val="0000FF"/>
          </w:rPr>
          <w:t>Пункт 2</w:t>
        </w:r>
      </w:hyperlink>
      <w:r>
        <w:t xml:space="preserve"> настоящего приказа вступает в силу с 1 сентября 2024 г.</w:t>
      </w:r>
    </w:p>
    <w:p w:rsidR="00020C56" w:rsidRDefault="00020C56">
      <w:pPr>
        <w:pStyle w:val="ConsPlusNormal"/>
        <w:jc w:val="both"/>
      </w:pPr>
    </w:p>
    <w:p w:rsidR="00020C56" w:rsidRDefault="00020C56">
      <w:pPr>
        <w:pStyle w:val="ConsPlusNormal"/>
        <w:jc w:val="right"/>
      </w:pPr>
      <w:r>
        <w:t>Министр</w:t>
      </w:r>
    </w:p>
    <w:p w:rsidR="00020C56" w:rsidRDefault="00020C56">
      <w:pPr>
        <w:pStyle w:val="ConsPlusNormal"/>
        <w:jc w:val="right"/>
      </w:pPr>
      <w:r>
        <w:t>А.А.КОЗЛОВ</w:t>
      </w:r>
    </w:p>
    <w:p w:rsidR="00020C56" w:rsidRDefault="00020C56">
      <w:pPr>
        <w:pStyle w:val="ConsPlusNormal"/>
        <w:jc w:val="both"/>
      </w:pPr>
    </w:p>
    <w:p w:rsidR="00020C56" w:rsidRDefault="00020C56">
      <w:pPr>
        <w:pStyle w:val="ConsPlusNormal"/>
        <w:jc w:val="both"/>
      </w:pPr>
    </w:p>
    <w:p w:rsidR="00020C56" w:rsidRDefault="00020C56">
      <w:pPr>
        <w:pStyle w:val="ConsPlusNormal"/>
        <w:jc w:val="both"/>
      </w:pPr>
    </w:p>
    <w:p w:rsidR="00020C56" w:rsidRDefault="00020C56">
      <w:pPr>
        <w:pStyle w:val="ConsPlusNormal"/>
        <w:jc w:val="both"/>
      </w:pPr>
    </w:p>
    <w:p w:rsidR="00020C56" w:rsidRDefault="00020C56">
      <w:pPr>
        <w:pStyle w:val="ConsPlusNormal"/>
        <w:jc w:val="both"/>
      </w:pPr>
    </w:p>
    <w:p w:rsidR="00020C56" w:rsidRDefault="00020C56">
      <w:pPr>
        <w:pStyle w:val="ConsPlusNormal"/>
        <w:jc w:val="right"/>
        <w:outlineLvl w:val="0"/>
      </w:pPr>
      <w:r>
        <w:t>Приложение N 1</w:t>
      </w:r>
    </w:p>
    <w:p w:rsidR="00020C56" w:rsidRDefault="00020C56">
      <w:pPr>
        <w:pStyle w:val="ConsPlusNormal"/>
        <w:jc w:val="right"/>
      </w:pPr>
      <w:r>
        <w:t>к приказу Минприроды России</w:t>
      </w:r>
    </w:p>
    <w:p w:rsidR="00020C56" w:rsidRDefault="00020C56">
      <w:pPr>
        <w:pStyle w:val="ConsPlusNormal"/>
        <w:jc w:val="right"/>
      </w:pPr>
      <w:r>
        <w:t>от 30 августа 2023 г. N 558</w:t>
      </w:r>
    </w:p>
    <w:p w:rsidR="00020C56" w:rsidRDefault="00020C56">
      <w:pPr>
        <w:pStyle w:val="ConsPlusNormal"/>
        <w:jc w:val="both"/>
      </w:pPr>
    </w:p>
    <w:p w:rsidR="00020C56" w:rsidRDefault="00020C56">
      <w:pPr>
        <w:pStyle w:val="ConsPlusTitle"/>
        <w:jc w:val="center"/>
      </w:pPr>
      <w:bookmarkStart w:id="3" w:name="P38"/>
      <w:bookmarkEnd w:id="3"/>
      <w:r>
        <w:t>ПОРЯДОК ОСУЩЕСТВЛЕНИЯ ПРОИЗВОДСТВЕННОГО ОХОТНИЧЬЕГО КОНТРОЛЯ</w:t>
      </w:r>
    </w:p>
    <w:p w:rsidR="00020C56" w:rsidRDefault="00020C56">
      <w:pPr>
        <w:pStyle w:val="ConsPlusNormal"/>
        <w:jc w:val="both"/>
      </w:pPr>
    </w:p>
    <w:p w:rsidR="00020C56" w:rsidRDefault="00020C56">
      <w:pPr>
        <w:pStyle w:val="ConsPlusNormal"/>
        <w:ind w:firstLine="540"/>
        <w:jc w:val="both"/>
      </w:pPr>
      <w:r>
        <w:t>1. Порядок осуществления производственного охотничьего контроля (далее - Порядок) определяет процедуру указанного контроля юридическими лицами или индивидуальными предпринимателями, заключившими охотхозяйственные соглашения (далее - охотпользователь).</w:t>
      </w:r>
    </w:p>
    <w:p w:rsidR="00020C56" w:rsidRDefault="00020C56">
      <w:pPr>
        <w:pStyle w:val="ConsPlusNormal"/>
        <w:spacing w:before="220"/>
        <w:ind w:firstLine="540"/>
        <w:jc w:val="both"/>
      </w:pPr>
      <w:r>
        <w:t>2. Под производственным охотничьим контролем понимается деятельность охотпользователей по предупреждению, выявлению и пресечению нарушений требований в области охоты и сохранения охотничьих ресурсов &lt;1&gt;.</w:t>
      </w:r>
    </w:p>
    <w:p w:rsidR="00020C56" w:rsidRDefault="00020C56">
      <w:pPr>
        <w:pStyle w:val="ConsPlusNormal"/>
        <w:spacing w:before="220"/>
        <w:ind w:firstLine="540"/>
        <w:jc w:val="both"/>
      </w:pPr>
      <w:r>
        <w:t>--------------------------------</w:t>
      </w:r>
    </w:p>
    <w:p w:rsidR="00020C56" w:rsidRDefault="00020C56">
      <w:pPr>
        <w:pStyle w:val="ConsPlusNormal"/>
        <w:spacing w:before="220"/>
        <w:ind w:firstLine="540"/>
        <w:jc w:val="both"/>
      </w:pPr>
      <w:r>
        <w:t xml:space="preserve">&lt;1&gt; </w:t>
      </w:r>
      <w:hyperlink r:id="rId8">
        <w:r>
          <w:rPr>
            <w:color w:val="0000FF"/>
          </w:rPr>
          <w:t>Часть 1 статьи 41</w:t>
        </w:r>
      </w:hyperlink>
      <w:r>
        <w:t xml:space="preserve"> Федерального закона от 24 июля 2009 г. N 209-ФЗ "Об охоте и о сохранении </w:t>
      </w:r>
      <w:proofErr w:type="gramStart"/>
      <w:r>
        <w:t>охотничьих ресурсов</w:t>
      </w:r>
      <w:proofErr w:type="gramEnd"/>
      <w:r>
        <w:t xml:space="preserve"> и о внесении изменений в отдельные законодательные акты Российской Федерации" (далее - Федеральный закон "Об охоте").</w:t>
      </w:r>
    </w:p>
    <w:p w:rsidR="00020C56" w:rsidRDefault="00020C56">
      <w:pPr>
        <w:pStyle w:val="ConsPlusNormal"/>
        <w:jc w:val="both"/>
      </w:pPr>
    </w:p>
    <w:p w:rsidR="00020C56" w:rsidRDefault="00020C56">
      <w:pPr>
        <w:pStyle w:val="ConsPlusNormal"/>
        <w:ind w:firstLine="540"/>
        <w:jc w:val="both"/>
      </w:pPr>
      <w:r>
        <w:t>3. Производственный охотничий контроль осуществляется в границах охотничьих угодий, указанных в охотхозяйственных соглашениях &lt;2&gt;.</w:t>
      </w:r>
    </w:p>
    <w:p w:rsidR="00020C56" w:rsidRDefault="00020C56">
      <w:pPr>
        <w:pStyle w:val="ConsPlusNormal"/>
        <w:spacing w:before="220"/>
        <w:ind w:firstLine="540"/>
        <w:jc w:val="both"/>
      </w:pPr>
      <w:r>
        <w:t>--------------------------------</w:t>
      </w:r>
    </w:p>
    <w:p w:rsidR="00020C56" w:rsidRDefault="00020C56">
      <w:pPr>
        <w:pStyle w:val="ConsPlusNormal"/>
        <w:spacing w:before="220"/>
        <w:ind w:firstLine="540"/>
        <w:jc w:val="both"/>
      </w:pPr>
      <w:r>
        <w:t xml:space="preserve">&lt;2&gt; </w:t>
      </w:r>
      <w:hyperlink r:id="rId9">
        <w:r>
          <w:rPr>
            <w:color w:val="0000FF"/>
          </w:rPr>
          <w:t>Часть 2 статьи 41</w:t>
        </w:r>
      </w:hyperlink>
      <w:r>
        <w:t xml:space="preserve"> Федерального закона "Об охоте".</w:t>
      </w:r>
    </w:p>
    <w:p w:rsidR="00020C56" w:rsidRDefault="00020C56">
      <w:pPr>
        <w:pStyle w:val="ConsPlusNormal"/>
        <w:jc w:val="both"/>
      </w:pPr>
    </w:p>
    <w:p w:rsidR="00020C56" w:rsidRDefault="00020C56">
      <w:pPr>
        <w:pStyle w:val="ConsPlusNormal"/>
        <w:ind w:firstLine="540"/>
        <w:jc w:val="both"/>
      </w:pPr>
      <w:r>
        <w:t xml:space="preserve">4. Производственный охотничий контроль осуществляется производственным охотничьим инспектором - работником охотпользователя, который выполняет обязанности, связанные с осуществлением охоты и сохранением охотничьих ресурсов на основании трудового договора, имеет охотничий билет, разрешение на хранение и ношение охотничьего огнестрельного оружия, которому в соответствии с Федеральным </w:t>
      </w:r>
      <w:hyperlink r:id="rId10">
        <w:r>
          <w:rPr>
            <w:color w:val="0000FF"/>
          </w:rPr>
          <w:t>законом</w:t>
        </w:r>
      </w:hyperlink>
      <w:r>
        <w:t xml:space="preserve"> "Об охоте" выданы удостоверение и нагрудный знак производственного охотничьего инспектора &lt;3&gt;.</w:t>
      </w:r>
    </w:p>
    <w:p w:rsidR="00020C56" w:rsidRDefault="00020C56">
      <w:pPr>
        <w:pStyle w:val="ConsPlusNormal"/>
        <w:spacing w:before="220"/>
        <w:ind w:firstLine="540"/>
        <w:jc w:val="both"/>
      </w:pPr>
      <w:r>
        <w:t>--------------------------------</w:t>
      </w:r>
    </w:p>
    <w:p w:rsidR="00020C56" w:rsidRDefault="00020C56">
      <w:pPr>
        <w:pStyle w:val="ConsPlusNormal"/>
        <w:spacing w:before="220"/>
        <w:ind w:firstLine="540"/>
        <w:jc w:val="both"/>
      </w:pPr>
      <w:r>
        <w:t xml:space="preserve">&lt;3&gt; </w:t>
      </w:r>
      <w:hyperlink r:id="rId11">
        <w:r>
          <w:rPr>
            <w:color w:val="0000FF"/>
          </w:rPr>
          <w:t>Часть 6 статьи 41</w:t>
        </w:r>
      </w:hyperlink>
      <w:r>
        <w:t xml:space="preserve"> Федерального закона "Об охоте".</w:t>
      </w:r>
    </w:p>
    <w:p w:rsidR="00020C56" w:rsidRDefault="00020C56">
      <w:pPr>
        <w:pStyle w:val="ConsPlusNormal"/>
        <w:jc w:val="both"/>
      </w:pPr>
    </w:p>
    <w:p w:rsidR="00020C56" w:rsidRDefault="00020C56">
      <w:pPr>
        <w:pStyle w:val="ConsPlusNormal"/>
        <w:ind w:firstLine="540"/>
        <w:jc w:val="both"/>
      </w:pPr>
      <w:r>
        <w:t xml:space="preserve">5. Производственные охотничьи инспектора по согласованию с охотпользователями, работниками которых они являются, взаимодействуют с органами исполнительной власти субъектов Российской Федерации, которым в соответствии с </w:t>
      </w:r>
      <w:hyperlink r:id="rId12">
        <w:r>
          <w:rPr>
            <w:color w:val="0000FF"/>
          </w:rPr>
          <w:t>пунктом 10 части 1 статьи 33</w:t>
        </w:r>
      </w:hyperlink>
      <w:r>
        <w:t xml:space="preserve"> Федерального закона "Об охоте" переданы полномочия Российской Федерации по осуществлению федерального государственного охотничьего контроля (надзора) на территории соответствующих субъектов Российской Федерации, органами внутренних дел, юридическими лицами, а также физическими лицами.</w:t>
      </w:r>
    </w:p>
    <w:p w:rsidR="00020C56" w:rsidRDefault="00020C56">
      <w:pPr>
        <w:pStyle w:val="ConsPlusNormal"/>
        <w:spacing w:before="220"/>
        <w:ind w:firstLine="540"/>
        <w:jc w:val="both"/>
      </w:pPr>
      <w:r>
        <w:t>6. За противоправные действия или бездействие производственные охотничьи инспектора несут ответственность, установленную законодательством Российской Федерации &lt;4&gt;.</w:t>
      </w:r>
    </w:p>
    <w:p w:rsidR="00020C56" w:rsidRDefault="00020C56">
      <w:pPr>
        <w:pStyle w:val="ConsPlusNormal"/>
        <w:spacing w:before="220"/>
        <w:ind w:firstLine="540"/>
        <w:jc w:val="both"/>
      </w:pPr>
      <w:r>
        <w:t>--------------------------------</w:t>
      </w:r>
    </w:p>
    <w:p w:rsidR="00020C56" w:rsidRDefault="00020C56">
      <w:pPr>
        <w:pStyle w:val="ConsPlusNormal"/>
        <w:spacing w:before="220"/>
        <w:ind w:firstLine="540"/>
        <w:jc w:val="both"/>
      </w:pPr>
      <w:r>
        <w:t xml:space="preserve">&lt;4&gt; </w:t>
      </w:r>
      <w:hyperlink r:id="rId13">
        <w:r>
          <w:rPr>
            <w:color w:val="0000FF"/>
          </w:rPr>
          <w:t>Часть 11 статьи 41</w:t>
        </w:r>
      </w:hyperlink>
      <w:r>
        <w:t xml:space="preserve"> Федерального закона "Об охоте".</w:t>
      </w:r>
    </w:p>
    <w:p w:rsidR="00020C56" w:rsidRDefault="00020C56">
      <w:pPr>
        <w:pStyle w:val="ConsPlusNormal"/>
        <w:jc w:val="both"/>
      </w:pPr>
    </w:p>
    <w:p w:rsidR="00020C56" w:rsidRDefault="00020C56">
      <w:pPr>
        <w:pStyle w:val="ConsPlusNormal"/>
        <w:ind w:firstLine="540"/>
        <w:jc w:val="both"/>
      </w:pPr>
      <w:r>
        <w:t xml:space="preserve">7. Вред, причиненный гражданам и организациям неправомерными действиями </w:t>
      </w:r>
      <w:r>
        <w:lastRenderedPageBreak/>
        <w:t>производственного охотничьего инспектора при осуществлении им производственного охотничьего контроля, возмещается в порядке, установленном законодательством Российской Федерации &lt;5&gt;.</w:t>
      </w:r>
    </w:p>
    <w:p w:rsidR="00020C56" w:rsidRDefault="00020C56">
      <w:pPr>
        <w:pStyle w:val="ConsPlusNormal"/>
        <w:spacing w:before="220"/>
        <w:ind w:firstLine="540"/>
        <w:jc w:val="both"/>
      </w:pPr>
      <w:r>
        <w:t>--------------------------------</w:t>
      </w:r>
    </w:p>
    <w:p w:rsidR="00020C56" w:rsidRDefault="00020C56">
      <w:pPr>
        <w:pStyle w:val="ConsPlusNormal"/>
        <w:spacing w:before="220"/>
        <w:ind w:firstLine="540"/>
        <w:jc w:val="both"/>
      </w:pPr>
      <w:r>
        <w:t xml:space="preserve">&lt;5&gt; </w:t>
      </w:r>
      <w:hyperlink r:id="rId14">
        <w:r>
          <w:rPr>
            <w:color w:val="0000FF"/>
          </w:rPr>
          <w:t>Часть 12 статьи 41</w:t>
        </w:r>
      </w:hyperlink>
      <w:r>
        <w:t xml:space="preserve"> Федерального закона "Об охоте".</w:t>
      </w:r>
    </w:p>
    <w:p w:rsidR="00020C56" w:rsidRDefault="00020C56">
      <w:pPr>
        <w:pStyle w:val="ConsPlusNormal"/>
        <w:jc w:val="both"/>
      </w:pPr>
    </w:p>
    <w:p w:rsidR="00020C56" w:rsidRDefault="00020C56">
      <w:pPr>
        <w:pStyle w:val="ConsPlusNormal"/>
        <w:ind w:firstLine="540"/>
        <w:jc w:val="both"/>
      </w:pPr>
      <w:r>
        <w:t>8. Мероприятия производственного охотничьего контроля осуществляются на основании рейдовых заданий, утверждаемых охотпользователями.</w:t>
      </w:r>
    </w:p>
    <w:p w:rsidR="00020C56" w:rsidRDefault="00020C56">
      <w:pPr>
        <w:pStyle w:val="ConsPlusNormal"/>
        <w:spacing w:before="220"/>
        <w:ind w:firstLine="540"/>
        <w:jc w:val="both"/>
      </w:pPr>
      <w:r>
        <w:t>9. Рейдовые задания должны предусматривать осуществление производственного охотничьего контроля с периодичностью в течение недели, учитывающей одновременно следующие условия:</w:t>
      </w:r>
    </w:p>
    <w:p w:rsidR="00020C56" w:rsidRDefault="00020C56">
      <w:pPr>
        <w:pStyle w:val="ConsPlusNormal"/>
        <w:spacing w:before="220"/>
        <w:ind w:firstLine="540"/>
        <w:jc w:val="both"/>
      </w:pPr>
      <w:r>
        <w:t>1) не менее двух дней с понедельника по пятницу;</w:t>
      </w:r>
    </w:p>
    <w:p w:rsidR="00020C56" w:rsidRDefault="00020C56">
      <w:pPr>
        <w:pStyle w:val="ConsPlusNormal"/>
        <w:spacing w:before="220"/>
        <w:ind w:firstLine="540"/>
        <w:jc w:val="both"/>
      </w:pPr>
      <w:r>
        <w:t>2) не менее одного дня из каждых двух праздничных и/или выходных дней.</w:t>
      </w:r>
    </w:p>
    <w:p w:rsidR="00020C56" w:rsidRDefault="00020C56">
      <w:pPr>
        <w:pStyle w:val="ConsPlusNormal"/>
        <w:spacing w:before="220"/>
        <w:ind w:firstLine="540"/>
        <w:jc w:val="both"/>
      </w:pPr>
      <w:r>
        <w:t>10. Производственные охотничьи инспектора при осуществлении мероприятий производственного охотничьего контроля должны:</w:t>
      </w:r>
    </w:p>
    <w:p w:rsidR="00020C56" w:rsidRDefault="00020C56">
      <w:pPr>
        <w:pStyle w:val="ConsPlusNormal"/>
        <w:spacing w:before="220"/>
        <w:ind w:firstLine="540"/>
        <w:jc w:val="both"/>
      </w:pPr>
      <w:r>
        <w:t>1) иметь при себе удостоверение производственного охотничьего инспектора, рейдовое задание, на основании которого осуществляется мероприятие, бланки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Акты), письменные принадлежности, средства фото- и видеофиксации, средства связи;</w:t>
      </w:r>
    </w:p>
    <w:p w:rsidR="00020C56" w:rsidRDefault="00020C56">
      <w:pPr>
        <w:pStyle w:val="ConsPlusNormal"/>
        <w:spacing w:before="220"/>
        <w:ind w:firstLine="540"/>
        <w:jc w:val="both"/>
      </w:pPr>
      <w:r>
        <w:t>2) носить на одежде, на левой стороне груди нагрудный знак производственного охотничьего инспектора (за исключением случаев утраты нагрудного знака производственного охотничьего инспектора или его повреждения, приведшего к невозможности ношения нагрудного знака производственного охотничьего инспектора в соответствии с требованиями Порядка).</w:t>
      </w:r>
    </w:p>
    <w:p w:rsidR="00020C56" w:rsidRDefault="00020C56">
      <w:pPr>
        <w:pStyle w:val="ConsPlusNormal"/>
        <w:spacing w:before="220"/>
        <w:ind w:firstLine="540"/>
        <w:jc w:val="both"/>
      </w:pPr>
      <w:r>
        <w:t>11. Производственный охотничий инспектор при осуществлении производственного охотничьего контроля в отношении лиц, находящихся в границах охотничьего угодья, должен:</w:t>
      </w:r>
    </w:p>
    <w:p w:rsidR="00020C56" w:rsidRDefault="00020C56">
      <w:pPr>
        <w:pStyle w:val="ConsPlusNormal"/>
        <w:spacing w:before="220"/>
        <w:ind w:firstLine="540"/>
        <w:jc w:val="both"/>
      </w:pPr>
      <w:r>
        <w:t>1) представиться, назвав фамилию, имя, отчество (при наличии), предъявить удостоверение производственного охотничьего инспектора и рейдовое задание, на основании которого осуществляется мероприятие, объявить основание для осуществления мероприятий производственного охотничьего контроля;</w:t>
      </w:r>
    </w:p>
    <w:p w:rsidR="00020C56" w:rsidRDefault="00020C56">
      <w:pPr>
        <w:pStyle w:val="ConsPlusNormal"/>
        <w:spacing w:before="220"/>
        <w:ind w:firstLine="540"/>
        <w:jc w:val="both"/>
      </w:pPr>
      <w:r>
        <w:t xml:space="preserve">2) осуществить необходимые мероприятия, предусмотренные </w:t>
      </w:r>
      <w:hyperlink w:anchor="P72">
        <w:r>
          <w:rPr>
            <w:color w:val="0000FF"/>
          </w:rPr>
          <w:t>пунктом 12</w:t>
        </w:r>
      </w:hyperlink>
      <w:r>
        <w:t xml:space="preserve"> Порядка.</w:t>
      </w:r>
    </w:p>
    <w:p w:rsidR="00020C56" w:rsidRDefault="00020C56">
      <w:pPr>
        <w:pStyle w:val="ConsPlusNormal"/>
        <w:spacing w:before="220"/>
        <w:ind w:firstLine="540"/>
        <w:jc w:val="both"/>
      </w:pPr>
      <w:bookmarkStart w:id="4" w:name="P72"/>
      <w:bookmarkEnd w:id="4"/>
      <w:r>
        <w:t>12. 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p w:rsidR="00020C56" w:rsidRDefault="00020C56">
      <w:pPr>
        <w:pStyle w:val="ConsPlusNormal"/>
        <w:spacing w:before="220"/>
        <w:ind w:firstLine="540"/>
        <w:jc w:val="both"/>
      </w:pPr>
      <w:r>
        <w:t xml:space="preserve">1) проверка выполнения требований в области охоты и сохранения охотничьих ресурсов, в том числе соблюдения правил охоты, утвержденных в соответствии с </w:t>
      </w:r>
      <w:hyperlink r:id="rId15">
        <w:r>
          <w:rPr>
            <w:color w:val="0000FF"/>
          </w:rPr>
          <w:t>частью 4 статьи 23</w:t>
        </w:r>
      </w:hyperlink>
      <w:r>
        <w:t xml:space="preserve"> Федерального закона "Об охоте", и параметров осуществления охоты, установленных в соответствии с Федеральным </w:t>
      </w:r>
      <w:hyperlink r:id="rId16">
        <w:r>
          <w:rPr>
            <w:color w:val="0000FF"/>
          </w:rPr>
          <w:t>законом</w:t>
        </w:r>
      </w:hyperlink>
      <w:r>
        <w:t xml:space="preserve"> "Об охоте" и законами субъектов Российской Федерации, норм в области охоты и сохранения охотничьих ресурсов;</w:t>
      </w:r>
    </w:p>
    <w:p w:rsidR="00020C56" w:rsidRDefault="00020C56">
      <w:pPr>
        <w:pStyle w:val="ConsPlusNormal"/>
        <w:spacing w:before="220"/>
        <w:ind w:firstLine="540"/>
        <w:jc w:val="both"/>
      </w:pPr>
      <w:r>
        <w:t xml:space="preserve">2) проверка наличия охотничьего билета, путевки (документа, подтверждающего заключение договора об оказании услуг в сфере охотничьего хозяйства), разрешения на добычу охотничьих ресурсов, разрешения на хранение и ношение охотничьего оружия либо в случае осуществления </w:t>
      </w:r>
      <w:r>
        <w:lastRenderedPageBreak/>
        <w:t xml:space="preserve">охоты с охотничьим оружием, переданным в соответствии с законодательством об оружии, разрешения на хранение, либо хранение и ношение, либо хранение и использование оружия или на ношение и использование охотничьего оружия, выданных в порядке, предусмотренном Федеральным </w:t>
      </w:r>
      <w:hyperlink r:id="rId17">
        <w:r>
          <w:rPr>
            <w:color w:val="0000FF"/>
          </w:rPr>
          <w:t>законом</w:t>
        </w:r>
      </w:hyperlink>
      <w:r>
        <w:t xml:space="preserve"> от 13 декабря 1996 г. N 150-ФЗ "Об оружии" (далее - Федеральный закон "Об оружии"), акта приема-передачи охотничьего оружия, предусмотренного </w:t>
      </w:r>
      <w:hyperlink r:id="rId18">
        <w:r>
          <w:rPr>
            <w:color w:val="0000FF"/>
          </w:rPr>
          <w:t>статьей 24.1</w:t>
        </w:r>
      </w:hyperlink>
      <w:r>
        <w:t xml:space="preserve"> Федерального закона "Об оружии" (за исключением случаев осуществления охоты с применением орудий охоты, не относящихся в соответствии с указанным Федеральным </w:t>
      </w:r>
      <w:hyperlink r:id="rId19">
        <w:r>
          <w:rPr>
            <w:color w:val="0000FF"/>
          </w:rPr>
          <w:t>законом</w:t>
        </w:r>
      </w:hyperlink>
      <w:r>
        <w:t xml:space="preserve"> к охотничьему оружию) &lt;6&gt;;</w:t>
      </w:r>
    </w:p>
    <w:p w:rsidR="00020C56" w:rsidRDefault="00020C56">
      <w:pPr>
        <w:pStyle w:val="ConsPlusNormal"/>
        <w:spacing w:before="220"/>
        <w:ind w:firstLine="540"/>
        <w:jc w:val="both"/>
      </w:pPr>
      <w:r>
        <w:t>--------------------------------</w:t>
      </w:r>
    </w:p>
    <w:p w:rsidR="00020C56" w:rsidRDefault="00020C56">
      <w:pPr>
        <w:pStyle w:val="ConsPlusNormal"/>
        <w:spacing w:before="220"/>
        <w:ind w:firstLine="540"/>
        <w:jc w:val="both"/>
      </w:pPr>
      <w:r>
        <w:t xml:space="preserve">&lt;6&gt; </w:t>
      </w:r>
      <w:hyperlink r:id="rId20">
        <w:r>
          <w:rPr>
            <w:color w:val="0000FF"/>
          </w:rPr>
          <w:t>Пункт 1 части 7 статьи 41</w:t>
        </w:r>
      </w:hyperlink>
      <w:r>
        <w:t xml:space="preserve"> Федерального закона "Об охоте".</w:t>
      </w:r>
    </w:p>
    <w:p w:rsidR="00020C56" w:rsidRDefault="00020C56">
      <w:pPr>
        <w:pStyle w:val="ConsPlusNormal"/>
        <w:jc w:val="both"/>
      </w:pPr>
    </w:p>
    <w:p w:rsidR="00020C56" w:rsidRDefault="00020C56">
      <w:pPr>
        <w:pStyle w:val="ConsPlusNormal"/>
        <w:ind w:firstLine="540"/>
        <w:jc w:val="both"/>
      </w:pPr>
      <w:r>
        <w:t>3) проверка документов, удостоверяющих личность иностранного гражданина, временно пребывающего в Российской Федерации и заключившего договор об оказании услуг в сфере охотничьего хозяйства, разрешения на ввоз охотничьего оружия и патронов к нему для использования в охоте, выданного указанному иностранному гражданину;</w:t>
      </w:r>
    </w:p>
    <w:p w:rsidR="00020C56" w:rsidRDefault="00020C56">
      <w:pPr>
        <w:pStyle w:val="ConsPlusNormal"/>
        <w:spacing w:before="220"/>
        <w:ind w:firstLine="540"/>
        <w:jc w:val="both"/>
      </w:pPr>
      <w:bookmarkStart w:id="5" w:name="P79"/>
      <w:bookmarkEnd w:id="5"/>
      <w:r>
        <w:t>4) осуществление 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w:t>
      </w:r>
    </w:p>
    <w:p w:rsidR="00020C56" w:rsidRDefault="00020C56">
      <w:pPr>
        <w:pStyle w:val="ConsPlusNormal"/>
        <w:spacing w:before="220"/>
        <w:ind w:firstLine="540"/>
        <w:jc w:val="both"/>
      </w:pPr>
      <w:r>
        <w:t>осмотра вещей, находящихся при указанных лицах, без нарушения целостности и вскрытия осматриваемых вещей и их частей;</w:t>
      </w:r>
    </w:p>
    <w:p w:rsidR="00020C56" w:rsidRDefault="00020C56">
      <w:pPr>
        <w:pStyle w:val="ConsPlusNormal"/>
        <w:spacing w:before="220"/>
        <w:ind w:firstLine="540"/>
        <w:jc w:val="both"/>
      </w:pPr>
      <w:r>
        <w:t xml:space="preserve">остановки и </w:t>
      </w:r>
      <w:proofErr w:type="gramStart"/>
      <w:r>
        <w:t>осмотра транспортных средств без нарушения целостности</w:t>
      </w:r>
      <w:proofErr w:type="gramEnd"/>
      <w:r>
        <w:t xml:space="preserve"> и вскрытия осматриваемых транспортных средств и их частей;</w:t>
      </w:r>
    </w:p>
    <w:p w:rsidR="00020C56" w:rsidRDefault="00020C56">
      <w:pPr>
        <w:pStyle w:val="ConsPlusNormal"/>
        <w:spacing w:before="220"/>
        <w:ind w:firstLine="540"/>
        <w:jc w:val="both"/>
      </w:pPr>
      <w:r>
        <w:t>осмотра орудий охоты;</w:t>
      </w:r>
    </w:p>
    <w:p w:rsidR="00020C56" w:rsidRDefault="00020C56">
      <w:pPr>
        <w:pStyle w:val="ConsPlusNormal"/>
        <w:spacing w:before="220"/>
        <w:ind w:firstLine="540"/>
        <w:jc w:val="both"/>
      </w:pPr>
      <w:r>
        <w:t>осмотра продукции охоты на соответствие указанным в разрешении на добычу охотничьих ресурсов сведениям.</w:t>
      </w:r>
    </w:p>
    <w:p w:rsidR="00020C56" w:rsidRDefault="00020C56">
      <w:pPr>
        <w:pStyle w:val="ConsPlusNormal"/>
        <w:spacing w:before="220"/>
        <w:ind w:firstLine="540"/>
        <w:jc w:val="both"/>
      </w:pPr>
      <w:r>
        <w:t xml:space="preserve">13. Производственный охотничий инспектор вправе использовать средства фото- и видеофиксации в ходе осмотра вещей и транспортных средств, указанных в </w:t>
      </w:r>
      <w:hyperlink w:anchor="P79">
        <w:r>
          <w:rPr>
            <w:color w:val="0000FF"/>
          </w:rPr>
          <w:t>подпункте 4 пункта 12</w:t>
        </w:r>
      </w:hyperlink>
      <w:r>
        <w:t xml:space="preserve"> Порядка.</w:t>
      </w:r>
    </w:p>
    <w:p w:rsidR="00020C56" w:rsidRDefault="00020C56">
      <w:pPr>
        <w:pStyle w:val="ConsPlusNormal"/>
        <w:spacing w:before="220"/>
        <w:ind w:firstLine="540"/>
        <w:jc w:val="both"/>
      </w:pPr>
      <w:r>
        <w:t xml:space="preserve">14.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лицами, находящимися в границах охотничьих угодий, при осуществлении ими охоты в границах охотничьего угодья производственный охотничий инспектор составляет Акт по </w:t>
      </w:r>
      <w:hyperlink r:id="rId21">
        <w:r>
          <w:rPr>
            <w:color w:val="0000FF"/>
          </w:rPr>
          <w:t>форме</w:t>
        </w:r>
      </w:hyperlink>
      <w:r>
        <w:t xml:space="preserve">, утвержденной в соответствии с Федеральным </w:t>
      </w:r>
      <w:hyperlink r:id="rId22">
        <w:r>
          <w:rPr>
            <w:color w:val="0000FF"/>
          </w:rPr>
          <w:t>законом</w:t>
        </w:r>
      </w:hyperlink>
      <w:r>
        <w:t xml:space="preserve"> "Об охоте", в котором в том числе отражаются результаты осуществления производственного охотничьего контроля, осмотра вещей и транспортных средств, а при наличии материалов фото- и видеофиксации в Акте делается отметка об их приобщении к Акту.</w:t>
      </w:r>
    </w:p>
    <w:p w:rsidR="00020C56" w:rsidRDefault="00020C56">
      <w:pPr>
        <w:pStyle w:val="ConsPlusNormal"/>
        <w:spacing w:before="220"/>
        <w:ind w:firstLine="540"/>
        <w:jc w:val="both"/>
      </w:pPr>
      <w:r>
        <w:t xml:space="preserve">15. Производственный охотничий инспектор направляет сообщение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 в соответствующий орган исполнительной власти субъекта Российской Федерации, которому в соответствии с </w:t>
      </w:r>
      <w:hyperlink r:id="rId23">
        <w:r>
          <w:rPr>
            <w:color w:val="0000FF"/>
          </w:rPr>
          <w:t>пунктом 10 части 1 статьи 33</w:t>
        </w:r>
      </w:hyperlink>
      <w:r>
        <w:t xml:space="preserve"> Федерального закона "Об охоте" переданы полномочия по осуществлению федерального государственного охотничьего контроля (надзора) на территории соответствующего субъекта Российской Федерации, или орган внутренних дел, а также необходимые материалы.</w:t>
      </w:r>
    </w:p>
    <w:p w:rsidR="00020C56" w:rsidRDefault="00020C56">
      <w:pPr>
        <w:pStyle w:val="ConsPlusNormal"/>
        <w:spacing w:before="220"/>
        <w:ind w:firstLine="540"/>
        <w:jc w:val="both"/>
      </w:pPr>
      <w:r>
        <w:t>16. Производственный охотничий инспектор при осуществлении производственного охотничьего контроля обязан:</w:t>
      </w:r>
    </w:p>
    <w:p w:rsidR="00020C56" w:rsidRDefault="00020C56">
      <w:pPr>
        <w:pStyle w:val="ConsPlusNormal"/>
        <w:spacing w:before="220"/>
        <w:ind w:firstLine="540"/>
        <w:jc w:val="both"/>
      </w:pPr>
      <w:r>
        <w:lastRenderedPageBreak/>
        <w:t xml:space="preserve">1) соблюдать </w:t>
      </w:r>
      <w:hyperlink r:id="rId24">
        <w:r>
          <w:rPr>
            <w:color w:val="0000FF"/>
          </w:rPr>
          <w:t>Конституцию</w:t>
        </w:r>
      </w:hyperlink>
      <w:r>
        <w:t xml:space="preserve"> Российской Федерации, федеральные конституционные законы, федеральные законы, акты Президента Российской Федерации и Правительства Российской Федерации, иные нормативные правовые акты Российской Федерации, нормативные правовые акты субъектов Российской Федерации, в соответствии с которыми осуществляется правовое регулирование в области охоты и сохранения охотничьих ресурсов, а также Порядок;</w:t>
      </w:r>
    </w:p>
    <w:p w:rsidR="00020C56" w:rsidRDefault="00020C56">
      <w:pPr>
        <w:pStyle w:val="ConsPlusNormal"/>
        <w:spacing w:before="220"/>
        <w:ind w:firstLine="540"/>
        <w:jc w:val="both"/>
      </w:pPr>
      <w:r>
        <w:t xml:space="preserve">2) своевременно и в полной мере осуществлять предоставленные ему в соответствии с Федеральным </w:t>
      </w:r>
      <w:hyperlink r:id="rId25">
        <w:r>
          <w:rPr>
            <w:color w:val="0000FF"/>
          </w:rPr>
          <w:t>законом</w:t>
        </w:r>
      </w:hyperlink>
      <w:r>
        <w:t xml:space="preserve"> "Об охоте" полномочия по предупреждению, выявлению и пресечению нарушения требований в области охоты и сохранения охотничьих ресурсов;</w:t>
      </w:r>
    </w:p>
    <w:p w:rsidR="00020C56" w:rsidRDefault="00020C56">
      <w:pPr>
        <w:pStyle w:val="ConsPlusNormal"/>
        <w:spacing w:before="220"/>
        <w:ind w:firstLine="540"/>
        <w:jc w:val="both"/>
      </w:pPr>
      <w:r>
        <w:t>3) соблюдать права и законные интересы лиц, в отношении которых осуществляется производственный охотничий контроль;</w:t>
      </w:r>
    </w:p>
    <w:p w:rsidR="00020C56" w:rsidRDefault="00020C56">
      <w:pPr>
        <w:pStyle w:val="ConsPlusNormal"/>
        <w:spacing w:before="220"/>
        <w:ind w:firstLine="540"/>
        <w:jc w:val="both"/>
      </w:pPr>
      <w:r>
        <w:t>4) уведомлять охотпользователя о выявлении нарушений требований в области охоты и сохранения охотничьих ресурсов.</w:t>
      </w:r>
    </w:p>
    <w:p w:rsidR="00020C56" w:rsidRDefault="00020C56">
      <w:pPr>
        <w:pStyle w:val="ConsPlusNormal"/>
        <w:spacing w:before="220"/>
        <w:ind w:firstLine="540"/>
        <w:jc w:val="both"/>
      </w:pPr>
      <w:r>
        <w:t xml:space="preserve">17. Производственному охотничьему инспектору запрещается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w:t>
      </w:r>
      <w:hyperlink r:id="rId26">
        <w:r>
          <w:rPr>
            <w:color w:val="0000FF"/>
          </w:rPr>
          <w:t>законом</w:t>
        </w:r>
      </w:hyperlink>
      <w:r>
        <w:t xml:space="preserve"> "Об охоте" и принимаемыми в соответствии с ним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 а также Порядком.</w:t>
      </w:r>
    </w:p>
    <w:p w:rsidR="00020C56" w:rsidRDefault="00020C56">
      <w:pPr>
        <w:pStyle w:val="ConsPlusNormal"/>
        <w:spacing w:before="220"/>
        <w:ind w:firstLine="540"/>
        <w:jc w:val="both"/>
      </w:pPr>
      <w:r>
        <w:t>18. По окончании осуществления мероприятий производственного охотничьего контроля производственный охотничий инспектор в устной форме сообщает лицам, в отношении которых был осуществлен производственный охотничий контроль, результаты его осуществления.</w:t>
      </w:r>
    </w:p>
    <w:p w:rsidR="00020C56" w:rsidRDefault="00020C56">
      <w:pPr>
        <w:pStyle w:val="ConsPlusNormal"/>
        <w:spacing w:before="220"/>
        <w:ind w:firstLine="540"/>
        <w:jc w:val="both"/>
      </w:pPr>
      <w:bookmarkStart w:id="6" w:name="P94"/>
      <w:bookmarkEnd w:id="6"/>
      <w:r>
        <w:t>19. При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непосредственно после обнаружения производственным охотничьим инспектором случаев причинения вреда охотничьим ресурсам и среде их обитания Акт составляется в течение 1 рабочего дня, следующего за днем выявления указанных нарушений или обнаружения случаев причинения вреда охотничьим ресурсам и среде их обитания.</w:t>
      </w:r>
    </w:p>
    <w:p w:rsidR="00020C56" w:rsidRDefault="00020C56">
      <w:pPr>
        <w:pStyle w:val="ConsPlusNormal"/>
        <w:spacing w:before="220"/>
        <w:ind w:firstLine="540"/>
        <w:jc w:val="both"/>
      </w:pPr>
      <w:r>
        <w:t>В таком случае производственный охотничий инспектор обязан довести до сведения лица, в отношении которого будет составлен Акт, любым доступным способом, обеспечивающим подтверждение получения сведений таким лицом, информацию о невозможности составления Акта после выявления нарушений требований в области охоты и сохранения охотничьих ресурсов или обнаружения случаев причинения вреда охотничьим ресурсам и среде их обитания.</w:t>
      </w:r>
    </w:p>
    <w:p w:rsidR="00020C56" w:rsidRDefault="00020C56">
      <w:pPr>
        <w:pStyle w:val="ConsPlusNormal"/>
        <w:spacing w:before="220"/>
        <w:ind w:firstLine="540"/>
        <w:jc w:val="both"/>
      </w:pPr>
      <w:r>
        <w:t xml:space="preserve">20. В случае, указанном в </w:t>
      </w:r>
      <w:hyperlink w:anchor="P94">
        <w:r>
          <w:rPr>
            <w:color w:val="0000FF"/>
          </w:rPr>
          <w:t>пункте 19</w:t>
        </w:r>
      </w:hyperlink>
      <w:r>
        <w:t xml:space="preserve"> Порядка, в Акте делается отметка о невозможности его составления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после обнаружения случаев причинения вреда охотничьим ресурсам и среде их обитания.</w:t>
      </w:r>
    </w:p>
    <w:p w:rsidR="00020C56" w:rsidRDefault="00020C56">
      <w:pPr>
        <w:pStyle w:val="ConsPlusNormal"/>
        <w:spacing w:before="220"/>
        <w:ind w:firstLine="540"/>
        <w:jc w:val="both"/>
      </w:pPr>
      <w:r>
        <w:t>21. Производственный охотничий инспектор при составлении Акта в присутствии лица, в отношении которого составляется Акт, фиксирует в нем объяснения такого лица. В случае отказа лица, в отношении которого составляется Акт, от дачи объяснений производственный охотничий инспектор делает в Акте соответствующую запись.</w:t>
      </w:r>
    </w:p>
    <w:p w:rsidR="00020C56" w:rsidRDefault="00020C56">
      <w:pPr>
        <w:pStyle w:val="ConsPlusNormal"/>
        <w:spacing w:before="220"/>
        <w:ind w:firstLine="540"/>
        <w:jc w:val="both"/>
      </w:pPr>
      <w:r>
        <w:t>22. Акт, составленный в присутствии лица, в отношении которого он составлен, подписывается производственным охотничьим инспектором и лицом, в отношении которого составлен Акт. В случае отказа лица, в отношении которого составлен Акт, от подписания Акта производственный охотничий инспектор вносит в Акт запись об отказе такого лица от подписания Акта.</w:t>
      </w:r>
    </w:p>
    <w:p w:rsidR="00020C56" w:rsidRDefault="00020C56">
      <w:pPr>
        <w:pStyle w:val="ConsPlusNormal"/>
        <w:spacing w:before="220"/>
        <w:ind w:firstLine="540"/>
        <w:jc w:val="both"/>
      </w:pPr>
      <w:r>
        <w:lastRenderedPageBreak/>
        <w:t>23. Производственный охотничий инспектор непосредственно после составления Акта вручает лицу, в отношении которого составлен Акт, копию Акта. В случае отказа указанного лица от получения копии Акта в Акте проставляется соответствующая отметка.</w:t>
      </w:r>
    </w:p>
    <w:p w:rsidR="00020C56" w:rsidRDefault="00020C56">
      <w:pPr>
        <w:pStyle w:val="ConsPlusNormal"/>
        <w:spacing w:before="220"/>
        <w:ind w:firstLine="540"/>
        <w:jc w:val="both"/>
      </w:pPr>
      <w:r>
        <w:t xml:space="preserve">24. Охотпользователь в течение 2 рабочих дней со дня составления Акта обеспечивает его направление в соответствующий орган исполнительной власти субъекта Российской Федерации, которому в соответствии с </w:t>
      </w:r>
      <w:hyperlink r:id="rId27">
        <w:r>
          <w:rPr>
            <w:color w:val="0000FF"/>
          </w:rPr>
          <w:t>пунктом 10 части 1 статьи 33</w:t>
        </w:r>
      </w:hyperlink>
      <w:r>
        <w:t xml:space="preserve"> Федерального закона "Об охоте" переданы полномочия Российской Федерации по осуществлению федерального государственного охотничьего контроля (надзора) на территории соответствующего субъекта Российской Федерации, или орган внутренних дел.</w:t>
      </w:r>
    </w:p>
    <w:p w:rsidR="00020C56" w:rsidRDefault="00020C56">
      <w:pPr>
        <w:pStyle w:val="ConsPlusNormal"/>
        <w:spacing w:before="220"/>
        <w:ind w:firstLine="540"/>
        <w:jc w:val="both"/>
      </w:pPr>
      <w:bookmarkStart w:id="7" w:name="P101"/>
      <w:bookmarkEnd w:id="7"/>
      <w:r>
        <w:t>25. Охотпользователи обеспечивают сбор, обработку, обобщение и хранение сведений об осуществлении производственного охотничьего контроля на территории закрепленных за ними охотничьих угодий посредством ведения журнала, в котором содержится информация о:</w:t>
      </w:r>
    </w:p>
    <w:p w:rsidR="00020C56" w:rsidRDefault="00020C56">
      <w:pPr>
        <w:pStyle w:val="ConsPlusNormal"/>
        <w:spacing w:before="220"/>
        <w:ind w:firstLine="540"/>
        <w:jc w:val="both"/>
      </w:pPr>
      <w:r>
        <w:t>1) реквизитах охотхозяйственных соглашений (номер, дата), заключенных в отношении охотничьих угодий, в границах которых осуществляется производственный охотничий контроль;</w:t>
      </w:r>
    </w:p>
    <w:p w:rsidR="00020C56" w:rsidRDefault="00020C56">
      <w:pPr>
        <w:pStyle w:val="ConsPlusNormal"/>
        <w:spacing w:before="220"/>
        <w:ind w:firstLine="540"/>
        <w:jc w:val="both"/>
      </w:pPr>
      <w:r>
        <w:t>2) фамилиях, именах, отчествах (при наличии), сериях и номерах удостоверений производственных охотничьих инспекторов, ответственных за осуществление и осуществляющих производственный охотничий контроль;</w:t>
      </w:r>
    </w:p>
    <w:p w:rsidR="00020C56" w:rsidRDefault="00020C56">
      <w:pPr>
        <w:pStyle w:val="ConsPlusNormal"/>
        <w:spacing w:before="220"/>
        <w:ind w:firstLine="540"/>
        <w:jc w:val="both"/>
      </w:pPr>
      <w:r>
        <w:t>3) фамилиях, именах, отчествах (при наличии) лиц, в отношении которых составлены Акты;</w:t>
      </w:r>
    </w:p>
    <w:p w:rsidR="00020C56" w:rsidRDefault="00020C56">
      <w:pPr>
        <w:pStyle w:val="ConsPlusNormal"/>
        <w:spacing w:before="220"/>
        <w:ind w:firstLine="540"/>
        <w:jc w:val="both"/>
      </w:pPr>
      <w:r>
        <w:t>4) датах вручения копий Актов лицам, в отношении которых составлены Акты, и датах направления таких копий указанным лицам;</w:t>
      </w:r>
    </w:p>
    <w:p w:rsidR="00020C56" w:rsidRDefault="00020C56">
      <w:pPr>
        <w:pStyle w:val="ConsPlusNormal"/>
        <w:spacing w:before="220"/>
        <w:ind w:firstLine="540"/>
        <w:jc w:val="both"/>
      </w:pPr>
      <w:r>
        <w:t>5) выявленных случаях нарушений требований в области охоты и сохранения охотничьих ресурсов, содержащих признаки административного правонарушения или преступления;</w:t>
      </w:r>
    </w:p>
    <w:p w:rsidR="00020C56" w:rsidRDefault="00020C56">
      <w:pPr>
        <w:pStyle w:val="ConsPlusNormal"/>
        <w:spacing w:before="220"/>
        <w:ind w:firstLine="540"/>
        <w:jc w:val="both"/>
      </w:pPr>
      <w:r>
        <w:t>6) выявленных случаях причинения вреда охотничьим ресурсам и среде их обитания юридическими лицами и гражданами при осуществлении ими охоты в границах охотничьих угодий;</w:t>
      </w:r>
    </w:p>
    <w:p w:rsidR="00020C56" w:rsidRDefault="00020C56">
      <w:pPr>
        <w:pStyle w:val="ConsPlusNormal"/>
        <w:spacing w:before="220"/>
        <w:ind w:firstLine="540"/>
        <w:jc w:val="both"/>
      </w:pPr>
      <w:r>
        <w:t>7) количестве составленных Актов;</w:t>
      </w:r>
    </w:p>
    <w:p w:rsidR="00020C56" w:rsidRDefault="00020C56">
      <w:pPr>
        <w:pStyle w:val="ConsPlusNormal"/>
        <w:spacing w:before="220"/>
        <w:ind w:firstLine="540"/>
        <w:jc w:val="both"/>
      </w:pPr>
      <w:r>
        <w:t xml:space="preserve">8) количестве Актов, направленных в соответствующий орган исполнительной власти субъекта Российской Федерации, которому в соответствии с </w:t>
      </w:r>
      <w:hyperlink r:id="rId28">
        <w:r>
          <w:rPr>
            <w:color w:val="0000FF"/>
          </w:rPr>
          <w:t>пунктом 10 части 1 статьи 33</w:t>
        </w:r>
      </w:hyperlink>
      <w:r>
        <w:t xml:space="preserve"> Федерального закона "Об охоте" переданы полномочия Российской Федерации по осуществлению федерального государственного охотничьего контроля (надзора) на территории субъекта Российской Федерации, или органы внутренних дел;</w:t>
      </w:r>
    </w:p>
    <w:p w:rsidR="00020C56" w:rsidRDefault="00020C56">
      <w:pPr>
        <w:pStyle w:val="ConsPlusNormal"/>
        <w:spacing w:before="220"/>
        <w:ind w:firstLine="540"/>
        <w:jc w:val="both"/>
      </w:pPr>
      <w:r>
        <w:t xml:space="preserve">9) количестве иных сообщений и материалов, направленных в соответствующий орган исполнительной власти субъекта Российской Федерации, которому в соответствии с </w:t>
      </w:r>
      <w:hyperlink r:id="rId29">
        <w:r>
          <w:rPr>
            <w:color w:val="0000FF"/>
          </w:rPr>
          <w:t>пунктом 10 части 1 статьи 33</w:t>
        </w:r>
      </w:hyperlink>
      <w:r>
        <w:t xml:space="preserve"> Федерального закона "Об охоте" переданы полномочия Российской Федерации по осуществлению федерального государственного охотничьего контроля (надзора) на территории субъекта Российской Федерации, или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w:t>
      </w:r>
    </w:p>
    <w:p w:rsidR="00020C56" w:rsidRDefault="00020C56">
      <w:pPr>
        <w:pStyle w:val="ConsPlusNormal"/>
        <w:spacing w:before="220"/>
        <w:ind w:firstLine="540"/>
        <w:jc w:val="both"/>
      </w:pPr>
      <w:r>
        <w:t xml:space="preserve">26. Охотпользователи ежегодно до 1 февраля текущего года представляют в органы исполнительной власти субъектов Российской Федерации, которым в соответствии с </w:t>
      </w:r>
      <w:hyperlink r:id="rId30">
        <w:r>
          <w:rPr>
            <w:color w:val="0000FF"/>
          </w:rPr>
          <w:t>пунктом 10 части 1 статьи 33</w:t>
        </w:r>
      </w:hyperlink>
      <w:r>
        <w:t xml:space="preserve"> Федерального закона "Об охоте" переданы полномочия Российской Федерации по осуществлению федерального государственного охотничьего контроля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 за истекший год, предусмотренные </w:t>
      </w:r>
      <w:hyperlink w:anchor="P101">
        <w:r>
          <w:rPr>
            <w:color w:val="0000FF"/>
          </w:rPr>
          <w:t>пунктом 25</w:t>
        </w:r>
      </w:hyperlink>
      <w:r>
        <w:t xml:space="preserve"> Порядка.</w:t>
      </w:r>
    </w:p>
    <w:p w:rsidR="00020C56" w:rsidRDefault="00020C56">
      <w:pPr>
        <w:pStyle w:val="ConsPlusNormal"/>
        <w:jc w:val="both"/>
      </w:pPr>
    </w:p>
    <w:p w:rsidR="00020C56" w:rsidRDefault="00020C56">
      <w:pPr>
        <w:pStyle w:val="ConsPlusNormal"/>
        <w:jc w:val="both"/>
      </w:pPr>
    </w:p>
    <w:p w:rsidR="00020C56" w:rsidRDefault="00020C56">
      <w:pPr>
        <w:pStyle w:val="ConsPlusNormal"/>
        <w:jc w:val="both"/>
      </w:pPr>
    </w:p>
    <w:p w:rsidR="00020C56" w:rsidRDefault="00020C56">
      <w:pPr>
        <w:pStyle w:val="ConsPlusNormal"/>
        <w:jc w:val="both"/>
      </w:pPr>
    </w:p>
    <w:p w:rsidR="00020C56" w:rsidRDefault="00020C56">
      <w:pPr>
        <w:pStyle w:val="ConsPlusNormal"/>
        <w:jc w:val="both"/>
      </w:pPr>
    </w:p>
    <w:p w:rsidR="00020C56" w:rsidRDefault="00020C56">
      <w:pPr>
        <w:pStyle w:val="ConsPlusNormal"/>
        <w:jc w:val="right"/>
        <w:outlineLvl w:val="0"/>
      </w:pPr>
      <w:r>
        <w:t>Приложение N 2</w:t>
      </w:r>
    </w:p>
    <w:p w:rsidR="00020C56" w:rsidRDefault="00020C56">
      <w:pPr>
        <w:pStyle w:val="ConsPlusNormal"/>
        <w:jc w:val="right"/>
      </w:pPr>
      <w:r>
        <w:t>к приказу Минприроды России</w:t>
      </w:r>
    </w:p>
    <w:p w:rsidR="00020C56" w:rsidRDefault="00020C56">
      <w:pPr>
        <w:pStyle w:val="ConsPlusNormal"/>
        <w:jc w:val="right"/>
      </w:pPr>
      <w:r>
        <w:t>от 30 августа 2023 г. N 558</w:t>
      </w:r>
    </w:p>
    <w:p w:rsidR="00020C56" w:rsidRDefault="00020C56">
      <w:pPr>
        <w:pStyle w:val="ConsPlusNormal"/>
        <w:jc w:val="both"/>
      </w:pPr>
    </w:p>
    <w:p w:rsidR="00020C56" w:rsidRDefault="00020C56">
      <w:pPr>
        <w:pStyle w:val="ConsPlusTitle"/>
        <w:jc w:val="center"/>
      </w:pPr>
      <w:bookmarkStart w:id="8" w:name="P121"/>
      <w:bookmarkEnd w:id="8"/>
      <w:r>
        <w:t>ИЗМЕНЕНИЯ,</w:t>
      </w:r>
    </w:p>
    <w:p w:rsidR="00020C56" w:rsidRDefault="00020C56">
      <w:pPr>
        <w:pStyle w:val="ConsPlusTitle"/>
        <w:jc w:val="center"/>
      </w:pPr>
      <w:r>
        <w:t>КОТОРЫЕ ВНОСЯТСЯ В НЕКОТОРЫЕ ПРИКАЗЫ МИНИСТЕРСТВА</w:t>
      </w:r>
    </w:p>
    <w:p w:rsidR="00020C56" w:rsidRDefault="00020C56">
      <w:pPr>
        <w:pStyle w:val="ConsPlusTitle"/>
        <w:jc w:val="center"/>
      </w:pPr>
      <w:r>
        <w:t>ПРИРОДНЫХ РЕСУРСОВ И ЭКОЛОГИИ РОССИЙСКОЙ ФЕДЕРАЦИИ</w:t>
      </w:r>
    </w:p>
    <w:p w:rsidR="00020C56" w:rsidRDefault="00020C56">
      <w:pPr>
        <w:pStyle w:val="ConsPlusTitle"/>
        <w:jc w:val="center"/>
      </w:pPr>
      <w:r>
        <w:t>ПО ВОПРОСАМ ОСУЩЕСТВЛЕНИЯ ПРОИЗВОДСТВЕННОГО</w:t>
      </w:r>
    </w:p>
    <w:p w:rsidR="00020C56" w:rsidRDefault="00020C56">
      <w:pPr>
        <w:pStyle w:val="ConsPlusTitle"/>
        <w:jc w:val="center"/>
      </w:pPr>
      <w:r>
        <w:t>ОХОТНИЧЬЕГО КОНТРОЛЯ</w:t>
      </w:r>
    </w:p>
    <w:p w:rsidR="00020C56" w:rsidRDefault="00020C56">
      <w:pPr>
        <w:pStyle w:val="ConsPlusNormal"/>
        <w:jc w:val="both"/>
      </w:pPr>
    </w:p>
    <w:p w:rsidR="00020C56" w:rsidRDefault="00020C56">
      <w:pPr>
        <w:pStyle w:val="ConsPlusNormal"/>
        <w:ind w:firstLine="540"/>
        <w:jc w:val="both"/>
      </w:pPr>
      <w:r>
        <w:t xml:space="preserve">1. В </w:t>
      </w:r>
      <w:hyperlink r:id="rId31">
        <w:r>
          <w:rPr>
            <w:color w:val="0000FF"/>
          </w:rPr>
          <w:t>форме</w:t>
        </w:r>
      </w:hyperlink>
      <w:r>
        <w:t xml:space="preserve">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утвержденной приказом Министерства природных ресурсов и экологии Российской Федерации от 9 января 2014 г. N 2 (зарегистрирован Министерством юстиции Российской Федерации 25 марта 2014 г., регистрационный N 31719):</w:t>
      </w:r>
    </w:p>
    <w:p w:rsidR="00020C56" w:rsidRDefault="00020C56">
      <w:pPr>
        <w:pStyle w:val="ConsPlusNormal"/>
        <w:spacing w:before="220"/>
        <w:ind w:firstLine="540"/>
        <w:jc w:val="both"/>
      </w:pPr>
      <w:r>
        <w:t>1) после слов "в отдельные законодательные акты Российской Федерации" дополнить словами "(далее - Федеральный закон "Об охоте")";</w:t>
      </w:r>
    </w:p>
    <w:p w:rsidR="00020C56" w:rsidRDefault="00020C56">
      <w:pPr>
        <w:pStyle w:val="ConsPlusNormal"/>
        <w:spacing w:before="220"/>
        <w:ind w:firstLine="540"/>
        <w:jc w:val="both"/>
      </w:pPr>
      <w:r>
        <w:t xml:space="preserve">2) после слов "в части (отметить нужное):" слова "проверки выполнения требований в области охоты и сохранения охотничьих ресурсов, в том числе соблюдения правил охоты и параметров осуществления охоты, норм в области охоты и сохранения охотничьих ресурсов, а также наличия охотничьего билета, путевки, разрешения на добычу охотничьих ресурсов и разрешения на хранение и ношение охотничьего огнестрельного и (или) пневматического оружия; осмотра вещей и их частей, находящихся при лице (в том числе орудий охоты, продукции охоты), без нарушения целостности и вскрытия осматриваемых вещей; остановки и осмотра транспортных средств, без нарушения целостности и вскрытия осматриваемых транспортных средств и их частей" заменить словами "проверки выполнения требований в области охоты и сохранения охотничьих ресурсов, в том числе соблюдения правил охоты, утвержденных в соответствии с </w:t>
      </w:r>
      <w:hyperlink r:id="rId32">
        <w:r>
          <w:rPr>
            <w:color w:val="0000FF"/>
          </w:rPr>
          <w:t>частью 4 статьи 23</w:t>
        </w:r>
      </w:hyperlink>
      <w:r>
        <w:t xml:space="preserve"> Федерального закона "Об охоте", и параметров осуществления охоты, установленных в соответствии с Федеральным </w:t>
      </w:r>
      <w:hyperlink r:id="rId33">
        <w:r>
          <w:rPr>
            <w:color w:val="0000FF"/>
          </w:rPr>
          <w:t>законом</w:t>
        </w:r>
      </w:hyperlink>
      <w:r>
        <w:t xml:space="preserve"> "Об охоте" и законами субъектов Российской Федерации, норм в области охоты и сохранения охотничьих ресурсов, а также наличия охотничьего билета, путевки (документа, подтверждающего заключение договора об оказании услуг в сфере охотничьего хозяйства), разрешения на добычу охотничьих ресурсов, разрешения на хранение и ношение охотничьего оружия, разрешения на хранение, либо хранение и ношение, либо хранение и использование оружия или на ношение и использование охотничьего оружия, выданных в порядке, предусмотренном Федеральным </w:t>
      </w:r>
      <w:hyperlink r:id="rId34">
        <w:r>
          <w:rPr>
            <w:color w:val="0000FF"/>
          </w:rPr>
          <w:t>законом</w:t>
        </w:r>
      </w:hyperlink>
      <w:r>
        <w:t xml:space="preserve"> от 13 декабря 1996 г. N 150-ФЗ "Об оружии" (далее - Федеральный закон "Об оружии") и акта приема-передачи охотничьего оружия, предусмотренного </w:t>
      </w:r>
      <w:hyperlink r:id="rId35">
        <w:r>
          <w:rPr>
            <w:color w:val="0000FF"/>
          </w:rPr>
          <w:t>статьей 24.1</w:t>
        </w:r>
      </w:hyperlink>
      <w:r>
        <w:t xml:space="preserve"> Федерального закона "Об оружии" (за исключением случаев осуществления охоты с применением орудий охоты, не относящихся в соответствии с Федеральным </w:t>
      </w:r>
      <w:hyperlink r:id="rId36">
        <w:r>
          <w:rPr>
            <w:color w:val="0000FF"/>
          </w:rPr>
          <w:t>законом</w:t>
        </w:r>
      </w:hyperlink>
      <w:r>
        <w:t xml:space="preserve"> "Об оружии" к охотничьему оружию), документов, удостоверяющих личность иностранного гражданина, временно пребывающего в Российской Федерации и заключившего договор об оказании услуг в сфере охотничьего хозяйства, разрешения на ввоз охотничьего оружия и патронов к нему для использования в охоте, выданного указанному иностранному гражданину; осмотра вещей, находящихся при лице, без нарушения целостности и вскрытия осматриваемых вещей и их частей, в том числе орудий охоты и продукции охоты; остановки и осмотра транспортных средств без нарушения целостности и вскрытия осматриваемых транспортных средств и их частей";</w:t>
      </w:r>
    </w:p>
    <w:p w:rsidR="00020C56" w:rsidRDefault="00020C56">
      <w:pPr>
        <w:pStyle w:val="ConsPlusNormal"/>
        <w:spacing w:before="220"/>
        <w:ind w:firstLine="540"/>
        <w:jc w:val="both"/>
      </w:pPr>
      <w:r>
        <w:t xml:space="preserve">3) в </w:t>
      </w:r>
      <w:hyperlink r:id="rId37">
        <w:r>
          <w:rPr>
            <w:color w:val="0000FF"/>
          </w:rPr>
          <w:t>пункте 1</w:t>
        </w:r>
      </w:hyperlink>
      <w:r>
        <w:t>:</w:t>
      </w:r>
    </w:p>
    <w:p w:rsidR="00020C56" w:rsidRDefault="00020C56">
      <w:pPr>
        <w:pStyle w:val="ConsPlusNormal"/>
        <w:spacing w:before="220"/>
        <w:ind w:firstLine="540"/>
        <w:jc w:val="both"/>
      </w:pPr>
      <w:r>
        <w:lastRenderedPageBreak/>
        <w:t xml:space="preserve">а) </w:t>
      </w:r>
      <w:hyperlink r:id="rId38">
        <w:r>
          <w:rPr>
            <w:color w:val="0000FF"/>
          </w:rPr>
          <w:t>подпункт "в"</w:t>
        </w:r>
      </w:hyperlink>
      <w:r>
        <w:t xml:space="preserve"> после слов "путевки" дополнить словами "(документа, подтверждающего заключение договора об оказании услуг в сфере охотничьего хозяйства)";</w:t>
      </w:r>
    </w:p>
    <w:p w:rsidR="00020C56" w:rsidRDefault="00020C56">
      <w:pPr>
        <w:pStyle w:val="ConsPlusNormal"/>
        <w:spacing w:before="220"/>
        <w:ind w:firstLine="540"/>
        <w:jc w:val="both"/>
      </w:pPr>
      <w:r>
        <w:t xml:space="preserve">б) в </w:t>
      </w:r>
      <w:hyperlink r:id="rId39">
        <w:r>
          <w:rPr>
            <w:color w:val="0000FF"/>
          </w:rPr>
          <w:t>подпункте "г"</w:t>
        </w:r>
      </w:hyperlink>
      <w:r>
        <w:t xml:space="preserve"> слова "огнестрельного и (или) пневматического" исключить;</w:t>
      </w:r>
    </w:p>
    <w:p w:rsidR="00020C56" w:rsidRDefault="00020C56">
      <w:pPr>
        <w:pStyle w:val="ConsPlusNormal"/>
        <w:spacing w:before="220"/>
        <w:ind w:firstLine="540"/>
        <w:jc w:val="both"/>
      </w:pPr>
      <w:r>
        <w:t xml:space="preserve">в) </w:t>
      </w:r>
      <w:hyperlink r:id="rId40">
        <w:r>
          <w:rPr>
            <w:color w:val="0000FF"/>
          </w:rPr>
          <w:t>дополнить</w:t>
        </w:r>
      </w:hyperlink>
      <w:r>
        <w:t xml:space="preserve"> подпунктами г(1) - г(4) следующего содержания:</w:t>
      </w:r>
    </w:p>
    <w:p w:rsidR="00020C56" w:rsidRDefault="00020C56">
      <w:pPr>
        <w:pStyle w:val="ConsPlusNormal"/>
        <w:spacing w:before="220"/>
        <w:ind w:firstLine="540"/>
        <w:jc w:val="both"/>
      </w:pPr>
      <w:r>
        <w:t xml:space="preserve">"г(1)) разрешения на хранение, либо хранение и ношение, либо хранение и использование оружия или на ношение и использование охотничьего оружия, выданных в порядке, предусмотренном Федеральным </w:t>
      </w:r>
      <w:hyperlink r:id="rId41">
        <w:r>
          <w:rPr>
            <w:color w:val="0000FF"/>
          </w:rPr>
          <w:t>законом</w:t>
        </w:r>
      </w:hyperlink>
      <w:r>
        <w:t xml:space="preserve"> "Об оружии" (серия и номер, сведения о владельце, выдавшем органе);</w:t>
      </w:r>
    </w:p>
    <w:p w:rsidR="00020C56" w:rsidRDefault="00020C56">
      <w:pPr>
        <w:pStyle w:val="ConsPlusNormal"/>
        <w:spacing w:before="220"/>
        <w:ind w:firstLine="540"/>
        <w:jc w:val="both"/>
      </w:pPr>
      <w:r>
        <w:t xml:space="preserve">г(2)) акта приема-передачи охотничьего оружия, предусмотренного </w:t>
      </w:r>
      <w:hyperlink r:id="rId42">
        <w:r>
          <w:rPr>
            <w:color w:val="0000FF"/>
          </w:rPr>
          <w:t>статьей 24.1</w:t>
        </w:r>
      </w:hyperlink>
      <w:r>
        <w:t xml:space="preserve"> Федерального закона "Об оружии" (дата и номер, сведения о сторонах акта приема-передачи);</w:t>
      </w:r>
    </w:p>
    <w:p w:rsidR="00020C56" w:rsidRDefault="00020C56">
      <w:pPr>
        <w:pStyle w:val="ConsPlusNormal"/>
        <w:spacing w:before="220"/>
        <w:ind w:firstLine="540"/>
        <w:jc w:val="both"/>
      </w:pPr>
      <w:r>
        <w:t>г(3)) документа, удостоверяющего личность иностранного гражданина, временно пребывающего в Российской Федерации и заключившего договор об оказании услуг в сфере охотничьего хозяйства (наименование, дата, серия и номер, сведения о владельце, выдавшем органе);</w:t>
      </w:r>
    </w:p>
    <w:p w:rsidR="00020C56" w:rsidRDefault="00020C56">
      <w:pPr>
        <w:pStyle w:val="ConsPlusNormal"/>
        <w:spacing w:before="220"/>
        <w:ind w:firstLine="540"/>
        <w:jc w:val="both"/>
      </w:pPr>
      <w:r>
        <w:t>г(4)) разрешения на ввоз охотничьего оружия и патронов к нему для использования в охоте, выданного иностранному гражданину, временно пребывающему в Российской Федерации и заключившему договор об оказании услуг в сфере охотничьего хозяйства (дата и номер, сведения о лице, на чье имя выдано разрешение, выдавшем органе);";</w:t>
      </w:r>
    </w:p>
    <w:p w:rsidR="00020C56" w:rsidRDefault="00020C56">
      <w:pPr>
        <w:pStyle w:val="ConsPlusNormal"/>
        <w:spacing w:before="220"/>
        <w:ind w:firstLine="540"/>
        <w:jc w:val="both"/>
      </w:pPr>
      <w:r>
        <w:t xml:space="preserve">г) в </w:t>
      </w:r>
      <w:hyperlink r:id="rId43">
        <w:r>
          <w:rPr>
            <w:color w:val="0000FF"/>
          </w:rPr>
          <w:t>подпункте "д"</w:t>
        </w:r>
      </w:hyperlink>
      <w:r>
        <w:t xml:space="preserve"> слова "огнестрельного, пневматического, холодного" заменить словом "охотничьего";</w:t>
      </w:r>
    </w:p>
    <w:p w:rsidR="00020C56" w:rsidRDefault="00020C56">
      <w:pPr>
        <w:pStyle w:val="ConsPlusNormal"/>
        <w:spacing w:before="220"/>
        <w:ind w:firstLine="540"/>
        <w:jc w:val="both"/>
      </w:pPr>
      <w:r>
        <w:t xml:space="preserve">д) в </w:t>
      </w:r>
      <w:hyperlink r:id="rId44">
        <w:r>
          <w:rPr>
            <w:color w:val="0000FF"/>
          </w:rPr>
          <w:t>подпункте "е"</w:t>
        </w:r>
      </w:hyperlink>
      <w:r>
        <w:t xml:space="preserve"> слова "боеприпасов, капканов и других устройств, приборов, оборудования, используемого при осуществлении охоты" заменить словами "орудий охоты".</w:t>
      </w:r>
    </w:p>
    <w:p w:rsidR="00020C56" w:rsidRDefault="00020C56">
      <w:pPr>
        <w:pStyle w:val="ConsPlusNormal"/>
        <w:spacing w:before="220"/>
        <w:ind w:firstLine="540"/>
        <w:jc w:val="both"/>
      </w:pPr>
      <w:r>
        <w:t xml:space="preserve">2. В </w:t>
      </w:r>
      <w:hyperlink r:id="rId45">
        <w:r>
          <w:rPr>
            <w:color w:val="0000FF"/>
          </w:rPr>
          <w:t>образце</w:t>
        </w:r>
      </w:hyperlink>
      <w:r>
        <w:t xml:space="preserve"> удостоверения производственного охотничьего инспектора, утвержденном приказом Министерства природных ресурсов и экологии Российской Федерации от 9 января 2014 г. N 3 (зарегистрирован Министерством юстиции Российской Федерации 18 марта 2014 г., регистрационный N 31629):</w:t>
      </w:r>
    </w:p>
    <w:p w:rsidR="00020C56" w:rsidRDefault="00020C56">
      <w:pPr>
        <w:pStyle w:val="ConsPlusNormal"/>
        <w:spacing w:before="220"/>
        <w:ind w:firstLine="540"/>
        <w:jc w:val="both"/>
      </w:pPr>
      <w:r>
        <w:t xml:space="preserve">1) в </w:t>
      </w:r>
      <w:hyperlink r:id="rId46">
        <w:r>
          <w:rPr>
            <w:color w:val="0000FF"/>
          </w:rPr>
          <w:t>абзаце четвертом сноски 3</w:t>
        </w:r>
      </w:hyperlink>
      <w:r>
        <w:t xml:space="preserve"> слова "и разрешения на хранение и ношение охотничьего огнестрельного и (или) пневматического оружия" заменить словами ", документа, подтверждающего заключение договора об оказании услуг в сфере охотничьего хозяйства, и документов, указанных в </w:t>
      </w:r>
      <w:hyperlink r:id="rId47">
        <w:r>
          <w:rPr>
            <w:color w:val="0000FF"/>
          </w:rPr>
          <w:t>пункте 2 части 3</w:t>
        </w:r>
      </w:hyperlink>
      <w:r>
        <w:t xml:space="preserve"> или </w:t>
      </w:r>
      <w:hyperlink r:id="rId48">
        <w:r>
          <w:rPr>
            <w:color w:val="0000FF"/>
          </w:rPr>
          <w:t>части 4 статьи 20</w:t>
        </w:r>
      </w:hyperlink>
      <w:r>
        <w:t xml:space="preserve"> указанного Федерального закона";</w:t>
      </w:r>
    </w:p>
    <w:p w:rsidR="00020C56" w:rsidRDefault="00020C56">
      <w:pPr>
        <w:pStyle w:val="ConsPlusNormal"/>
        <w:spacing w:before="220"/>
        <w:ind w:firstLine="540"/>
        <w:jc w:val="both"/>
      </w:pPr>
      <w:r>
        <w:t xml:space="preserve">2) на правом внутреннем вкладыше удостоверения производственного охотничьего инспектора </w:t>
      </w:r>
      <w:hyperlink r:id="rId49">
        <w:r>
          <w:rPr>
            <w:color w:val="0000FF"/>
          </w:rPr>
          <w:t>слова</w:t>
        </w:r>
      </w:hyperlink>
      <w:r>
        <w:t xml:space="preserve"> "и разрешения на хранение и ношение охотничьего огнестрельного и (или) пневматического оружия" заменить словами ", документа, подтверждающего заключение договора об оказании услуг в сфере охотничьего хозяйства, и документов, указанных в </w:t>
      </w:r>
      <w:hyperlink r:id="rId50">
        <w:r>
          <w:rPr>
            <w:color w:val="0000FF"/>
          </w:rPr>
          <w:t>пункте 2 части 3</w:t>
        </w:r>
      </w:hyperlink>
      <w:r>
        <w:t xml:space="preserve"> или </w:t>
      </w:r>
      <w:hyperlink r:id="rId51">
        <w:r>
          <w:rPr>
            <w:color w:val="0000FF"/>
          </w:rPr>
          <w:t>части 4 статьи 20</w:t>
        </w:r>
      </w:hyperlink>
      <w:r>
        <w:t xml:space="preserve"> указанного Федерального закона".</w:t>
      </w:r>
    </w:p>
    <w:p w:rsidR="00020C56" w:rsidRDefault="00020C56">
      <w:pPr>
        <w:pStyle w:val="ConsPlusNormal"/>
        <w:jc w:val="both"/>
      </w:pPr>
    </w:p>
    <w:p w:rsidR="00020C56" w:rsidRDefault="00020C56">
      <w:pPr>
        <w:pStyle w:val="ConsPlusNormal"/>
        <w:jc w:val="both"/>
      </w:pPr>
    </w:p>
    <w:p w:rsidR="00020C56" w:rsidRDefault="00020C56">
      <w:pPr>
        <w:pStyle w:val="ConsPlusNormal"/>
        <w:pBdr>
          <w:bottom w:val="single" w:sz="6" w:space="0" w:color="auto"/>
        </w:pBdr>
        <w:spacing w:before="100" w:after="100"/>
        <w:jc w:val="both"/>
        <w:rPr>
          <w:sz w:val="2"/>
          <w:szCs w:val="2"/>
        </w:rPr>
      </w:pPr>
    </w:p>
    <w:p w:rsidR="002D65DF" w:rsidRDefault="002D65DF">
      <w:bookmarkStart w:id="9" w:name="_GoBack"/>
      <w:bookmarkEnd w:id="9"/>
    </w:p>
    <w:sectPr w:rsidR="002D65DF" w:rsidSect="000B5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56"/>
    <w:rsid w:val="00020C56"/>
    <w:rsid w:val="002D6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D3404-04C2-4602-BFA2-7C30945D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C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0C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20C5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9921&amp;dst=58" TargetMode="External"/><Relationship Id="rId18" Type="http://schemas.openxmlformats.org/officeDocument/2006/relationships/hyperlink" Target="https://login.consultant.ru/link/?req=doc&amp;base=LAW&amp;n=482688&amp;dst=537" TargetMode="External"/><Relationship Id="rId26" Type="http://schemas.openxmlformats.org/officeDocument/2006/relationships/hyperlink" Target="https://login.consultant.ru/link/?req=doc&amp;base=LAW&amp;n=479921" TargetMode="External"/><Relationship Id="rId39" Type="http://schemas.openxmlformats.org/officeDocument/2006/relationships/hyperlink" Target="https://login.consultant.ru/link/?req=doc&amp;base=LAW&amp;n=161098&amp;dst=10002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3017&amp;dst=100012" TargetMode="External"/><Relationship Id="rId34" Type="http://schemas.openxmlformats.org/officeDocument/2006/relationships/hyperlink" Target="https://login.consultant.ru/link/?req=doc&amp;base=LAW&amp;n=482688" TargetMode="External"/><Relationship Id="rId42" Type="http://schemas.openxmlformats.org/officeDocument/2006/relationships/hyperlink" Target="https://login.consultant.ru/link/?req=doc&amp;base=LAW&amp;n=482688&amp;dst=537" TargetMode="External"/><Relationship Id="rId47" Type="http://schemas.openxmlformats.org/officeDocument/2006/relationships/hyperlink" Target="https://login.consultant.ru/link/?req=doc&amp;base=LAW&amp;n=479921&amp;dst=284" TargetMode="External"/><Relationship Id="rId50" Type="http://schemas.openxmlformats.org/officeDocument/2006/relationships/hyperlink" Target="https://login.consultant.ru/link/?req=doc&amp;base=LAW&amp;n=479921&amp;dst=284" TargetMode="External"/><Relationship Id="rId7" Type="http://schemas.openxmlformats.org/officeDocument/2006/relationships/hyperlink" Target="https://login.consultant.ru/link/?req=doc&amp;base=LAW&amp;n=161203" TargetMode="External"/><Relationship Id="rId12" Type="http://schemas.openxmlformats.org/officeDocument/2006/relationships/hyperlink" Target="https://login.consultant.ru/link/?req=doc&amp;base=LAW&amp;n=479921&amp;dst=203" TargetMode="External"/><Relationship Id="rId17" Type="http://schemas.openxmlformats.org/officeDocument/2006/relationships/hyperlink" Target="https://login.consultant.ru/link/?req=doc&amp;base=LAW&amp;n=482688" TargetMode="External"/><Relationship Id="rId25" Type="http://schemas.openxmlformats.org/officeDocument/2006/relationships/hyperlink" Target="https://login.consultant.ru/link/?req=doc&amp;base=LAW&amp;n=479921" TargetMode="External"/><Relationship Id="rId33" Type="http://schemas.openxmlformats.org/officeDocument/2006/relationships/hyperlink" Target="https://login.consultant.ru/link/?req=doc&amp;base=LAW&amp;n=479921" TargetMode="External"/><Relationship Id="rId38" Type="http://schemas.openxmlformats.org/officeDocument/2006/relationships/hyperlink" Target="https://login.consultant.ru/link/?req=doc&amp;base=LAW&amp;n=161098&amp;dst=100021" TargetMode="External"/><Relationship Id="rId46" Type="http://schemas.openxmlformats.org/officeDocument/2006/relationships/hyperlink" Target="https://login.consultant.ru/link/?req=doc&amp;base=LAW&amp;n=160667&amp;dst=100027" TargetMode="External"/><Relationship Id="rId2" Type="http://schemas.openxmlformats.org/officeDocument/2006/relationships/settings" Target="settings.xml"/><Relationship Id="rId16" Type="http://schemas.openxmlformats.org/officeDocument/2006/relationships/hyperlink" Target="https://login.consultant.ru/link/?req=doc&amp;base=LAW&amp;n=479921" TargetMode="External"/><Relationship Id="rId20" Type="http://schemas.openxmlformats.org/officeDocument/2006/relationships/hyperlink" Target="https://login.consultant.ru/link/?req=doc&amp;base=LAW&amp;n=479921&amp;dst=286" TargetMode="External"/><Relationship Id="rId29" Type="http://schemas.openxmlformats.org/officeDocument/2006/relationships/hyperlink" Target="https://login.consultant.ru/link/?req=doc&amp;base=LAW&amp;n=479921&amp;dst=203" TargetMode="External"/><Relationship Id="rId41" Type="http://schemas.openxmlformats.org/officeDocument/2006/relationships/hyperlink" Target="https://login.consultant.ru/link/?req=doc&amp;base=LAW&amp;n=482688" TargetMode="External"/><Relationship Id="rId1" Type="http://schemas.openxmlformats.org/officeDocument/2006/relationships/styles" Target="styles.xml"/><Relationship Id="rId6" Type="http://schemas.openxmlformats.org/officeDocument/2006/relationships/hyperlink" Target="https://login.consultant.ru/link/?req=doc&amp;base=LAW&amp;n=496970&amp;dst=100128" TargetMode="External"/><Relationship Id="rId11" Type="http://schemas.openxmlformats.org/officeDocument/2006/relationships/hyperlink" Target="https://login.consultant.ru/link/?req=doc&amp;base=LAW&amp;n=479921&amp;dst=48"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479921&amp;dst=100181" TargetMode="External"/><Relationship Id="rId37" Type="http://schemas.openxmlformats.org/officeDocument/2006/relationships/hyperlink" Target="https://login.consultant.ru/link/?req=doc&amp;base=LAW&amp;n=161098&amp;dst=100018" TargetMode="External"/><Relationship Id="rId40" Type="http://schemas.openxmlformats.org/officeDocument/2006/relationships/hyperlink" Target="https://login.consultant.ru/link/?req=doc&amp;base=LAW&amp;n=161098&amp;dst=100018" TargetMode="External"/><Relationship Id="rId45" Type="http://schemas.openxmlformats.org/officeDocument/2006/relationships/hyperlink" Target="https://login.consultant.ru/link/?req=doc&amp;base=LAW&amp;n=160667&amp;dst=100011" TargetMode="External"/><Relationship Id="rId53" Type="http://schemas.openxmlformats.org/officeDocument/2006/relationships/theme" Target="theme/theme1.xml"/><Relationship Id="rId5" Type="http://schemas.openxmlformats.org/officeDocument/2006/relationships/hyperlink" Target="https://login.consultant.ru/link/?req=doc&amp;base=LAW&amp;n=479921&amp;dst=60" TargetMode="External"/><Relationship Id="rId15" Type="http://schemas.openxmlformats.org/officeDocument/2006/relationships/hyperlink" Target="https://login.consultant.ru/link/?req=doc&amp;base=LAW&amp;n=479921&amp;dst=100181" TargetMode="External"/><Relationship Id="rId23" Type="http://schemas.openxmlformats.org/officeDocument/2006/relationships/hyperlink" Target="https://login.consultant.ru/link/?req=doc&amp;base=LAW&amp;n=479921&amp;dst=203" TargetMode="External"/><Relationship Id="rId28" Type="http://schemas.openxmlformats.org/officeDocument/2006/relationships/hyperlink" Target="https://login.consultant.ru/link/?req=doc&amp;base=LAW&amp;n=479921&amp;dst=203" TargetMode="External"/><Relationship Id="rId36" Type="http://schemas.openxmlformats.org/officeDocument/2006/relationships/hyperlink" Target="https://login.consultant.ru/link/?req=doc&amp;base=LAW&amp;n=482688" TargetMode="External"/><Relationship Id="rId49" Type="http://schemas.openxmlformats.org/officeDocument/2006/relationships/hyperlink" Target="https://login.consultant.ru/link/?req=doc&amp;base=LAW&amp;n=160667&amp;dst=100020" TargetMode="External"/><Relationship Id="rId10" Type="http://schemas.openxmlformats.org/officeDocument/2006/relationships/hyperlink" Target="https://login.consultant.ru/link/?req=doc&amp;base=LAW&amp;n=479921" TargetMode="External"/><Relationship Id="rId19" Type="http://schemas.openxmlformats.org/officeDocument/2006/relationships/hyperlink" Target="https://login.consultant.ru/link/?req=doc&amp;base=LAW&amp;n=482688" TargetMode="External"/><Relationship Id="rId31" Type="http://schemas.openxmlformats.org/officeDocument/2006/relationships/hyperlink" Target="https://login.consultant.ru/link/?req=doc&amp;base=LAW&amp;n=161098&amp;dst=100012" TargetMode="External"/><Relationship Id="rId44" Type="http://schemas.openxmlformats.org/officeDocument/2006/relationships/hyperlink" Target="https://login.consultant.ru/link/?req=doc&amp;base=LAW&amp;n=161098&amp;dst=100024"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921&amp;dst=44" TargetMode="External"/><Relationship Id="rId14" Type="http://schemas.openxmlformats.org/officeDocument/2006/relationships/hyperlink" Target="https://login.consultant.ru/link/?req=doc&amp;base=LAW&amp;n=479921&amp;dst=59" TargetMode="External"/><Relationship Id="rId22" Type="http://schemas.openxmlformats.org/officeDocument/2006/relationships/hyperlink" Target="https://login.consultant.ru/link/?req=doc&amp;base=LAW&amp;n=479921&amp;dst=53" TargetMode="External"/><Relationship Id="rId27" Type="http://schemas.openxmlformats.org/officeDocument/2006/relationships/hyperlink" Target="https://login.consultant.ru/link/?req=doc&amp;base=LAW&amp;n=479921&amp;dst=203" TargetMode="External"/><Relationship Id="rId30" Type="http://schemas.openxmlformats.org/officeDocument/2006/relationships/hyperlink" Target="https://login.consultant.ru/link/?req=doc&amp;base=LAW&amp;n=479921&amp;dst=203" TargetMode="External"/><Relationship Id="rId35" Type="http://schemas.openxmlformats.org/officeDocument/2006/relationships/hyperlink" Target="https://login.consultant.ru/link/?req=doc&amp;base=LAW&amp;n=482688&amp;dst=537" TargetMode="External"/><Relationship Id="rId43" Type="http://schemas.openxmlformats.org/officeDocument/2006/relationships/hyperlink" Target="https://login.consultant.ru/link/?req=doc&amp;base=LAW&amp;n=161098&amp;dst=100023" TargetMode="External"/><Relationship Id="rId48" Type="http://schemas.openxmlformats.org/officeDocument/2006/relationships/hyperlink" Target="https://login.consultant.ru/link/?req=doc&amp;base=LAW&amp;n=479921&amp;dst=285" TargetMode="External"/><Relationship Id="rId8" Type="http://schemas.openxmlformats.org/officeDocument/2006/relationships/hyperlink" Target="https://login.consultant.ru/link/?req=doc&amp;base=LAW&amp;n=479921&amp;dst=43" TargetMode="External"/><Relationship Id="rId51" Type="http://schemas.openxmlformats.org/officeDocument/2006/relationships/hyperlink" Target="https://login.consultant.ru/link/?req=doc&amp;base=LAW&amp;n=479921&amp;dst=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4177</Words>
  <Characters>23810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Repin</dc:creator>
  <cp:keywords/>
  <dc:description/>
  <cp:lastModifiedBy>Konstantin Repin</cp:lastModifiedBy>
  <cp:revision>1</cp:revision>
  <dcterms:created xsi:type="dcterms:W3CDTF">2025-02-12T03:08:00Z</dcterms:created>
  <dcterms:modified xsi:type="dcterms:W3CDTF">2025-02-12T03:09:00Z</dcterms:modified>
</cp:coreProperties>
</file>