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6A4" w:rsidRPr="00947FA9" w:rsidRDefault="004046A4" w:rsidP="004046A4">
      <w:pPr>
        <w:pStyle w:val="ConsPlusTitle"/>
        <w:jc w:val="center"/>
        <w:outlineLvl w:val="1"/>
        <w:rPr>
          <w:rFonts w:ascii="Times New Roman" w:hAnsi="Times New Roman" w:cs="Times New Roman"/>
        </w:rPr>
      </w:pPr>
      <w:bookmarkStart w:id="0" w:name="_GoBack"/>
      <w:bookmarkEnd w:id="0"/>
      <w:r w:rsidRPr="00947FA9">
        <w:rPr>
          <w:rFonts w:ascii="Times New Roman" w:hAnsi="Times New Roman" w:cs="Times New Roman"/>
        </w:rPr>
        <w:t>ТРЕБОВАНИЯ К ОХОТЕ НА БОРОВУЮ ДИЧЬ, СТЕПНУЮ</w:t>
      </w:r>
    </w:p>
    <w:p w:rsidR="004046A4" w:rsidRPr="00947FA9" w:rsidRDefault="004046A4" w:rsidP="004046A4">
      <w:pPr>
        <w:pStyle w:val="ConsPlusTitle"/>
        <w:jc w:val="center"/>
        <w:rPr>
          <w:rFonts w:ascii="Times New Roman" w:hAnsi="Times New Roman" w:cs="Times New Roman"/>
        </w:rPr>
      </w:pPr>
      <w:r w:rsidRPr="00947FA9">
        <w:rPr>
          <w:rFonts w:ascii="Times New Roman" w:hAnsi="Times New Roman" w:cs="Times New Roman"/>
        </w:rPr>
        <w:t>И ПОЛЕВУЮ ДИЧЬ, БОЛОТНО-ЛУГОВУЮ ДИЧЬ, ВОДОПЛАВАЮЩУЮ ДИЧЬ,</w:t>
      </w:r>
    </w:p>
    <w:p w:rsidR="004046A4" w:rsidRPr="00947FA9" w:rsidRDefault="004046A4" w:rsidP="004046A4">
      <w:pPr>
        <w:pStyle w:val="ConsPlusTitle"/>
        <w:jc w:val="center"/>
        <w:rPr>
          <w:rFonts w:ascii="Times New Roman" w:hAnsi="Times New Roman" w:cs="Times New Roman"/>
        </w:rPr>
      </w:pPr>
      <w:r w:rsidRPr="00947FA9">
        <w:rPr>
          <w:rFonts w:ascii="Times New Roman" w:hAnsi="Times New Roman" w:cs="Times New Roman"/>
        </w:rPr>
        <w:t>ГОРНУЮ ДИЧЬ И ИНУЮ ДИЧЬ</w:t>
      </w:r>
    </w:p>
    <w:p w:rsidR="004046A4" w:rsidRPr="00947FA9" w:rsidRDefault="004046A4" w:rsidP="004046A4">
      <w:pPr>
        <w:pStyle w:val="ConsPlusNormal"/>
        <w:ind w:firstLine="540"/>
        <w:jc w:val="both"/>
        <w:rPr>
          <w:rFonts w:ascii="Times New Roman" w:hAnsi="Times New Roman" w:cs="Times New Roman"/>
        </w:rPr>
      </w:pPr>
    </w:p>
    <w:p w:rsidR="004046A4" w:rsidRPr="00947FA9" w:rsidRDefault="004046A4" w:rsidP="004046A4">
      <w:pPr>
        <w:pStyle w:val="ConsPlusNormal"/>
        <w:ind w:firstLine="540"/>
        <w:jc w:val="both"/>
        <w:rPr>
          <w:rFonts w:ascii="Times New Roman" w:hAnsi="Times New Roman" w:cs="Times New Roman"/>
        </w:rPr>
      </w:pPr>
      <w:r w:rsidRPr="00947FA9">
        <w:rPr>
          <w:rFonts w:ascii="Times New Roman" w:hAnsi="Times New Roman" w:cs="Times New Roman"/>
        </w:rPr>
        <w:t>35. Для целей применения настоящих Правил устанавливается, что:</w:t>
      </w:r>
    </w:p>
    <w:p w:rsidR="004046A4" w:rsidRPr="00947FA9" w:rsidRDefault="004046A4" w:rsidP="004046A4">
      <w:pPr>
        <w:pStyle w:val="ConsPlusNormal"/>
        <w:ind w:firstLine="540"/>
        <w:jc w:val="both"/>
        <w:rPr>
          <w:rFonts w:ascii="Times New Roman" w:hAnsi="Times New Roman" w:cs="Times New Roman"/>
        </w:rPr>
      </w:pPr>
      <w:r w:rsidRPr="00947FA9">
        <w:rPr>
          <w:rFonts w:ascii="Times New Roman" w:hAnsi="Times New Roman" w:cs="Times New Roman"/>
        </w:rPr>
        <w:t xml:space="preserve">35.1. к боровой дичи относятся глухари, тетерев, рябчик, </w:t>
      </w:r>
      <w:proofErr w:type="gramStart"/>
      <w:r w:rsidRPr="00947FA9">
        <w:rPr>
          <w:rFonts w:ascii="Times New Roman" w:hAnsi="Times New Roman" w:cs="Times New Roman"/>
        </w:rPr>
        <w:t>белая</w:t>
      </w:r>
      <w:proofErr w:type="gramEnd"/>
      <w:r w:rsidRPr="00947FA9">
        <w:rPr>
          <w:rFonts w:ascii="Times New Roman" w:hAnsi="Times New Roman" w:cs="Times New Roman"/>
        </w:rPr>
        <w:t xml:space="preserve"> и </w:t>
      </w:r>
      <w:proofErr w:type="spellStart"/>
      <w:r w:rsidRPr="00947FA9">
        <w:rPr>
          <w:rFonts w:ascii="Times New Roman" w:hAnsi="Times New Roman" w:cs="Times New Roman"/>
        </w:rPr>
        <w:t>тундряная</w:t>
      </w:r>
      <w:proofErr w:type="spellEnd"/>
      <w:r w:rsidRPr="00947FA9">
        <w:rPr>
          <w:rFonts w:ascii="Times New Roman" w:hAnsi="Times New Roman" w:cs="Times New Roman"/>
        </w:rPr>
        <w:t xml:space="preserve"> куропатки, вальдшнеп;</w:t>
      </w:r>
    </w:p>
    <w:p w:rsidR="004046A4" w:rsidRPr="00947FA9" w:rsidRDefault="004046A4" w:rsidP="004046A4">
      <w:pPr>
        <w:pStyle w:val="ConsPlusNormal"/>
        <w:ind w:firstLine="540"/>
        <w:jc w:val="both"/>
        <w:rPr>
          <w:rFonts w:ascii="Times New Roman" w:hAnsi="Times New Roman" w:cs="Times New Roman"/>
        </w:rPr>
      </w:pPr>
      <w:proofErr w:type="gramStart"/>
      <w:r w:rsidRPr="00947FA9">
        <w:rPr>
          <w:rFonts w:ascii="Times New Roman" w:hAnsi="Times New Roman" w:cs="Times New Roman"/>
        </w:rPr>
        <w:t xml:space="preserve">35.2. к болотно-луговой дичи относятся дупеля, бекасы, гаршнеп, турухтан, травник, чибис, </w:t>
      </w:r>
      <w:proofErr w:type="spellStart"/>
      <w:r w:rsidRPr="00947FA9">
        <w:rPr>
          <w:rFonts w:ascii="Times New Roman" w:hAnsi="Times New Roman" w:cs="Times New Roman"/>
        </w:rPr>
        <w:t>тулес</w:t>
      </w:r>
      <w:proofErr w:type="spellEnd"/>
      <w:r w:rsidRPr="00947FA9">
        <w:rPr>
          <w:rFonts w:ascii="Times New Roman" w:hAnsi="Times New Roman" w:cs="Times New Roman"/>
        </w:rPr>
        <w:t xml:space="preserve">, </w:t>
      </w:r>
      <w:proofErr w:type="spellStart"/>
      <w:r w:rsidRPr="00947FA9">
        <w:rPr>
          <w:rFonts w:ascii="Times New Roman" w:hAnsi="Times New Roman" w:cs="Times New Roman"/>
        </w:rPr>
        <w:t>хрустан</w:t>
      </w:r>
      <w:proofErr w:type="spellEnd"/>
      <w:r w:rsidRPr="00947FA9">
        <w:rPr>
          <w:rFonts w:ascii="Times New Roman" w:hAnsi="Times New Roman" w:cs="Times New Roman"/>
        </w:rPr>
        <w:t xml:space="preserve">, улиты, веретенники, кроншнепы, </w:t>
      </w:r>
      <w:proofErr w:type="spellStart"/>
      <w:r w:rsidRPr="00947FA9">
        <w:rPr>
          <w:rFonts w:ascii="Times New Roman" w:hAnsi="Times New Roman" w:cs="Times New Roman"/>
        </w:rPr>
        <w:t>мородунка</w:t>
      </w:r>
      <w:proofErr w:type="spellEnd"/>
      <w:r w:rsidRPr="00947FA9">
        <w:rPr>
          <w:rFonts w:ascii="Times New Roman" w:hAnsi="Times New Roman" w:cs="Times New Roman"/>
        </w:rPr>
        <w:t xml:space="preserve">, </w:t>
      </w:r>
      <w:proofErr w:type="spellStart"/>
      <w:r w:rsidRPr="00947FA9">
        <w:rPr>
          <w:rFonts w:ascii="Times New Roman" w:hAnsi="Times New Roman" w:cs="Times New Roman"/>
        </w:rPr>
        <w:t>камнешарка</w:t>
      </w:r>
      <w:proofErr w:type="spellEnd"/>
      <w:r w:rsidRPr="00947FA9">
        <w:rPr>
          <w:rFonts w:ascii="Times New Roman" w:hAnsi="Times New Roman" w:cs="Times New Roman"/>
        </w:rPr>
        <w:t>, коростель, пастушок, обыкновенный погоныш;</w:t>
      </w:r>
      <w:proofErr w:type="gramEnd"/>
    </w:p>
    <w:p w:rsidR="004046A4" w:rsidRPr="00947FA9" w:rsidRDefault="004046A4" w:rsidP="004046A4">
      <w:pPr>
        <w:pStyle w:val="ConsPlusNormal"/>
        <w:ind w:firstLine="540"/>
        <w:jc w:val="both"/>
        <w:rPr>
          <w:rFonts w:ascii="Times New Roman" w:hAnsi="Times New Roman" w:cs="Times New Roman"/>
        </w:rPr>
      </w:pPr>
      <w:r w:rsidRPr="00947FA9">
        <w:rPr>
          <w:rFonts w:ascii="Times New Roman" w:hAnsi="Times New Roman" w:cs="Times New Roman"/>
        </w:rPr>
        <w:t>35.3. к водоплавающей дичи относятся гуси, казарки, утки, лысуха, камышница;</w:t>
      </w:r>
    </w:p>
    <w:p w:rsidR="004046A4" w:rsidRPr="00947FA9" w:rsidRDefault="004046A4" w:rsidP="004046A4">
      <w:pPr>
        <w:pStyle w:val="ConsPlusNormal"/>
        <w:ind w:firstLine="540"/>
        <w:jc w:val="both"/>
        <w:rPr>
          <w:rFonts w:ascii="Times New Roman" w:hAnsi="Times New Roman" w:cs="Times New Roman"/>
        </w:rPr>
      </w:pPr>
      <w:r w:rsidRPr="00947FA9">
        <w:rPr>
          <w:rFonts w:ascii="Times New Roman" w:hAnsi="Times New Roman" w:cs="Times New Roman"/>
        </w:rPr>
        <w:t>35.4. к степной и полевой дичи относятся серая и бородатая куропатки, перепела, саджа, фазаны, голуби и горлицы;</w:t>
      </w:r>
    </w:p>
    <w:p w:rsidR="004046A4" w:rsidRPr="00947FA9" w:rsidRDefault="004046A4" w:rsidP="004046A4">
      <w:pPr>
        <w:pStyle w:val="ConsPlusNormal"/>
        <w:ind w:firstLine="540"/>
        <w:jc w:val="both"/>
        <w:rPr>
          <w:rFonts w:ascii="Times New Roman" w:hAnsi="Times New Roman" w:cs="Times New Roman"/>
        </w:rPr>
      </w:pPr>
      <w:r w:rsidRPr="00947FA9">
        <w:rPr>
          <w:rFonts w:ascii="Times New Roman" w:hAnsi="Times New Roman" w:cs="Times New Roman"/>
        </w:rPr>
        <w:t xml:space="preserve">35.5. к горной дичи относятся </w:t>
      </w:r>
      <w:proofErr w:type="spellStart"/>
      <w:r w:rsidRPr="00947FA9">
        <w:rPr>
          <w:rFonts w:ascii="Times New Roman" w:hAnsi="Times New Roman" w:cs="Times New Roman"/>
        </w:rPr>
        <w:t>кеклики</w:t>
      </w:r>
      <w:proofErr w:type="spellEnd"/>
      <w:r w:rsidRPr="00947FA9">
        <w:rPr>
          <w:rFonts w:ascii="Times New Roman" w:hAnsi="Times New Roman" w:cs="Times New Roman"/>
        </w:rPr>
        <w:t xml:space="preserve"> и улары;</w:t>
      </w:r>
    </w:p>
    <w:p w:rsidR="004046A4" w:rsidRPr="00947FA9" w:rsidRDefault="004046A4" w:rsidP="004046A4">
      <w:pPr>
        <w:pStyle w:val="ConsPlusNormal"/>
        <w:ind w:firstLine="540"/>
        <w:jc w:val="both"/>
        <w:rPr>
          <w:rFonts w:ascii="Times New Roman" w:hAnsi="Times New Roman" w:cs="Times New Roman"/>
        </w:rPr>
      </w:pPr>
      <w:r w:rsidRPr="00947FA9">
        <w:rPr>
          <w:rFonts w:ascii="Times New Roman" w:hAnsi="Times New Roman" w:cs="Times New Roman"/>
        </w:rPr>
        <w:t xml:space="preserve">35.6. к иной дичи относятся гагары, бакланы, поморники, чайки, крачки, чистиковые, отнесенные к охотничьим животным в целях обеспечения ведения традиционного образа жизни и осуществления традиционной хозяйственной деятельности коренных малочисленных </w:t>
      </w:r>
      <w:hyperlink r:id="rId5" w:history="1">
        <w:r w:rsidRPr="00947FA9">
          <w:rPr>
            <w:rFonts w:ascii="Times New Roman" w:hAnsi="Times New Roman" w:cs="Times New Roman"/>
          </w:rPr>
          <w:t>народов</w:t>
        </w:r>
      </w:hyperlink>
      <w:r w:rsidRPr="00947FA9">
        <w:rPr>
          <w:rFonts w:ascii="Times New Roman" w:hAnsi="Times New Roman" w:cs="Times New Roman"/>
        </w:rPr>
        <w:t xml:space="preserve"> Севера, Сибири и Дальнего Востока Российской Федерации.</w:t>
      </w:r>
    </w:p>
    <w:p w:rsidR="004046A4" w:rsidRPr="00947FA9" w:rsidRDefault="004046A4" w:rsidP="004046A4">
      <w:pPr>
        <w:pStyle w:val="ConsPlusNormal"/>
        <w:ind w:firstLine="540"/>
        <w:jc w:val="both"/>
        <w:rPr>
          <w:rFonts w:ascii="Times New Roman" w:hAnsi="Times New Roman" w:cs="Times New Roman"/>
        </w:rPr>
      </w:pPr>
      <w:r w:rsidRPr="00947FA9">
        <w:rPr>
          <w:rFonts w:ascii="Times New Roman" w:hAnsi="Times New Roman" w:cs="Times New Roman"/>
        </w:rPr>
        <w:t>36. Охота на боровую, степную и полевую, болотно-луговую, водоплавающую, горную дичь (далее - пернатая дичь) осуществляется в соответствии с нормативами и нормами в области охоты и сохранения охотничьих ресурсов.</w:t>
      </w:r>
    </w:p>
    <w:p w:rsidR="004046A4" w:rsidRPr="00947FA9" w:rsidRDefault="004046A4" w:rsidP="004046A4">
      <w:pPr>
        <w:pStyle w:val="ConsPlusNormal"/>
        <w:ind w:firstLine="540"/>
        <w:jc w:val="both"/>
        <w:rPr>
          <w:rFonts w:ascii="Times New Roman" w:hAnsi="Times New Roman" w:cs="Times New Roman"/>
        </w:rPr>
      </w:pPr>
      <w:bookmarkStart w:id="1" w:name="P182"/>
      <w:bookmarkEnd w:id="1"/>
      <w:r w:rsidRPr="00947FA9">
        <w:rPr>
          <w:rFonts w:ascii="Times New Roman" w:hAnsi="Times New Roman" w:cs="Times New Roman"/>
        </w:rPr>
        <w:t>37. Охота на пернатую дичь, в целях осуществления научно-исследовательской деятельности, образовательной деятельности, регулирования численности охотничьих животных и в целях обеспечения ведения традиционного образа жизни и осуществления традиционной хозяйственной деятельности осуществляется в течение всего календарного года с соблюдением требований, установленных настоящими Правилами.</w:t>
      </w:r>
    </w:p>
    <w:p w:rsidR="004046A4" w:rsidRPr="00947FA9" w:rsidRDefault="004046A4" w:rsidP="004046A4">
      <w:pPr>
        <w:pStyle w:val="ConsPlusNormal"/>
        <w:ind w:firstLine="540"/>
        <w:jc w:val="both"/>
        <w:rPr>
          <w:rFonts w:ascii="Times New Roman" w:hAnsi="Times New Roman" w:cs="Times New Roman"/>
        </w:rPr>
      </w:pPr>
      <w:r w:rsidRPr="00947FA9">
        <w:rPr>
          <w:rFonts w:ascii="Times New Roman" w:hAnsi="Times New Roman" w:cs="Times New Roman"/>
        </w:rPr>
        <w:t xml:space="preserve">38. Утратил силу с 15 июня 2012 года. - </w:t>
      </w:r>
      <w:hyperlink r:id="rId6" w:history="1">
        <w:r w:rsidRPr="00947FA9">
          <w:rPr>
            <w:rFonts w:ascii="Times New Roman" w:hAnsi="Times New Roman" w:cs="Times New Roman"/>
          </w:rPr>
          <w:t>Приказ</w:t>
        </w:r>
      </w:hyperlink>
      <w:r w:rsidRPr="00947FA9">
        <w:rPr>
          <w:rFonts w:ascii="Times New Roman" w:hAnsi="Times New Roman" w:cs="Times New Roman"/>
        </w:rPr>
        <w:t xml:space="preserve"> Минприроды России от 10.04.2012 </w:t>
      </w:r>
      <w:r>
        <w:rPr>
          <w:rFonts w:ascii="Times New Roman" w:hAnsi="Times New Roman" w:cs="Times New Roman"/>
        </w:rPr>
        <w:t>№</w:t>
      </w:r>
      <w:r w:rsidRPr="00947FA9">
        <w:rPr>
          <w:rFonts w:ascii="Times New Roman" w:hAnsi="Times New Roman" w:cs="Times New Roman"/>
        </w:rPr>
        <w:t xml:space="preserve"> 98.</w:t>
      </w:r>
    </w:p>
    <w:p w:rsidR="004046A4" w:rsidRPr="00947FA9" w:rsidRDefault="004046A4" w:rsidP="004046A4">
      <w:pPr>
        <w:pStyle w:val="ConsPlusNormal"/>
        <w:ind w:firstLine="540"/>
        <w:jc w:val="both"/>
        <w:rPr>
          <w:rFonts w:ascii="Times New Roman" w:hAnsi="Times New Roman" w:cs="Times New Roman"/>
        </w:rPr>
      </w:pPr>
      <w:bookmarkStart w:id="2" w:name="P184"/>
      <w:bookmarkEnd w:id="2"/>
      <w:r w:rsidRPr="00947FA9">
        <w:rPr>
          <w:rFonts w:ascii="Times New Roman" w:hAnsi="Times New Roman" w:cs="Times New Roman"/>
        </w:rPr>
        <w:t xml:space="preserve">39. Охота на пернатую дичь осуществляется с 1 марта по 16 июня, в течение 10 календарных дней (далее - весенняя охота) и в иные сроки, предусмотренные </w:t>
      </w:r>
      <w:hyperlink w:anchor="P182" w:history="1">
        <w:r w:rsidRPr="00947FA9">
          <w:rPr>
            <w:rFonts w:ascii="Times New Roman" w:hAnsi="Times New Roman" w:cs="Times New Roman"/>
          </w:rPr>
          <w:t>пунктами 37</w:t>
        </w:r>
      </w:hyperlink>
      <w:r w:rsidRPr="00947FA9">
        <w:rPr>
          <w:rFonts w:ascii="Times New Roman" w:hAnsi="Times New Roman" w:cs="Times New Roman"/>
        </w:rPr>
        <w:t xml:space="preserve">, </w:t>
      </w:r>
      <w:hyperlink w:anchor="P194" w:history="1">
        <w:r w:rsidRPr="00947FA9">
          <w:rPr>
            <w:rFonts w:ascii="Times New Roman" w:hAnsi="Times New Roman" w:cs="Times New Roman"/>
          </w:rPr>
          <w:t>41</w:t>
        </w:r>
      </w:hyperlink>
      <w:r w:rsidRPr="00947FA9">
        <w:rPr>
          <w:rFonts w:ascii="Times New Roman" w:hAnsi="Times New Roman" w:cs="Times New Roman"/>
        </w:rPr>
        <w:t xml:space="preserve">, </w:t>
      </w:r>
      <w:hyperlink w:anchor="P215" w:history="1">
        <w:r w:rsidRPr="00947FA9">
          <w:rPr>
            <w:rFonts w:ascii="Times New Roman" w:hAnsi="Times New Roman" w:cs="Times New Roman"/>
          </w:rPr>
          <w:t>44</w:t>
        </w:r>
      </w:hyperlink>
      <w:r w:rsidRPr="00947FA9">
        <w:rPr>
          <w:rFonts w:ascii="Times New Roman" w:hAnsi="Times New Roman" w:cs="Times New Roman"/>
        </w:rPr>
        <w:t xml:space="preserve">, </w:t>
      </w:r>
      <w:hyperlink w:anchor="P226" w:history="1">
        <w:r w:rsidRPr="00947FA9">
          <w:rPr>
            <w:rFonts w:ascii="Times New Roman" w:hAnsi="Times New Roman" w:cs="Times New Roman"/>
          </w:rPr>
          <w:t>46</w:t>
        </w:r>
      </w:hyperlink>
      <w:r w:rsidRPr="00947FA9">
        <w:rPr>
          <w:rFonts w:ascii="Times New Roman" w:hAnsi="Times New Roman" w:cs="Times New Roman"/>
        </w:rPr>
        <w:t xml:space="preserve">, </w:t>
      </w:r>
      <w:hyperlink w:anchor="P230" w:history="1">
        <w:r w:rsidRPr="00947FA9">
          <w:rPr>
            <w:rFonts w:ascii="Times New Roman" w:hAnsi="Times New Roman" w:cs="Times New Roman"/>
          </w:rPr>
          <w:t>48</w:t>
        </w:r>
      </w:hyperlink>
      <w:r w:rsidRPr="00947FA9">
        <w:rPr>
          <w:rFonts w:ascii="Times New Roman" w:hAnsi="Times New Roman" w:cs="Times New Roman"/>
        </w:rPr>
        <w:t xml:space="preserve"> настоящих Правил.</w:t>
      </w:r>
    </w:p>
    <w:p w:rsidR="004046A4" w:rsidRPr="00947FA9" w:rsidRDefault="004046A4" w:rsidP="004046A4">
      <w:pPr>
        <w:pStyle w:val="ConsPlusNormal"/>
        <w:jc w:val="both"/>
        <w:rPr>
          <w:rFonts w:ascii="Times New Roman" w:hAnsi="Times New Roman" w:cs="Times New Roman"/>
        </w:rPr>
      </w:pPr>
      <w:r w:rsidRPr="00947FA9">
        <w:rPr>
          <w:rFonts w:ascii="Times New Roman" w:hAnsi="Times New Roman" w:cs="Times New Roman"/>
        </w:rPr>
        <w:t xml:space="preserve">(в ред. Приказов Минприроды России от 10.04.2012 </w:t>
      </w:r>
      <w:hyperlink r:id="rId7" w:history="1">
        <w:r>
          <w:rPr>
            <w:rFonts w:ascii="Times New Roman" w:hAnsi="Times New Roman" w:cs="Times New Roman"/>
          </w:rPr>
          <w:t>№</w:t>
        </w:r>
        <w:r w:rsidRPr="00947FA9">
          <w:rPr>
            <w:rFonts w:ascii="Times New Roman" w:hAnsi="Times New Roman" w:cs="Times New Roman"/>
          </w:rPr>
          <w:t xml:space="preserve"> 98</w:t>
        </w:r>
      </w:hyperlink>
      <w:r w:rsidRPr="00947FA9">
        <w:rPr>
          <w:rFonts w:ascii="Times New Roman" w:hAnsi="Times New Roman" w:cs="Times New Roman"/>
        </w:rPr>
        <w:t xml:space="preserve">, от 10.12.2013 </w:t>
      </w:r>
      <w:hyperlink r:id="rId8" w:history="1">
        <w:r>
          <w:rPr>
            <w:rFonts w:ascii="Times New Roman" w:hAnsi="Times New Roman" w:cs="Times New Roman"/>
          </w:rPr>
          <w:t>№</w:t>
        </w:r>
        <w:r w:rsidRPr="00947FA9">
          <w:rPr>
            <w:rFonts w:ascii="Times New Roman" w:hAnsi="Times New Roman" w:cs="Times New Roman"/>
          </w:rPr>
          <w:t xml:space="preserve"> 581</w:t>
        </w:r>
      </w:hyperlink>
      <w:r w:rsidRPr="00947FA9">
        <w:rPr>
          <w:rFonts w:ascii="Times New Roman" w:hAnsi="Times New Roman" w:cs="Times New Roman"/>
        </w:rPr>
        <w:t xml:space="preserve">, от 04.09.2014 </w:t>
      </w:r>
      <w:hyperlink r:id="rId9" w:history="1">
        <w:r>
          <w:rPr>
            <w:rFonts w:ascii="Times New Roman" w:hAnsi="Times New Roman" w:cs="Times New Roman"/>
          </w:rPr>
          <w:t>№</w:t>
        </w:r>
        <w:r w:rsidRPr="00947FA9">
          <w:rPr>
            <w:rFonts w:ascii="Times New Roman" w:hAnsi="Times New Roman" w:cs="Times New Roman"/>
          </w:rPr>
          <w:t xml:space="preserve"> 383</w:t>
        </w:r>
      </w:hyperlink>
      <w:r w:rsidRPr="00947FA9">
        <w:rPr>
          <w:rFonts w:ascii="Times New Roman" w:hAnsi="Times New Roman" w:cs="Times New Roman"/>
        </w:rPr>
        <w:t>)</w:t>
      </w:r>
    </w:p>
    <w:p w:rsidR="004046A4" w:rsidRPr="00947FA9" w:rsidRDefault="004046A4" w:rsidP="004046A4">
      <w:pPr>
        <w:pStyle w:val="ConsPlusNormal"/>
        <w:ind w:firstLine="540"/>
        <w:jc w:val="both"/>
        <w:rPr>
          <w:rFonts w:ascii="Times New Roman" w:hAnsi="Times New Roman" w:cs="Times New Roman"/>
        </w:rPr>
      </w:pPr>
      <w:r w:rsidRPr="00947FA9">
        <w:rPr>
          <w:rFonts w:ascii="Times New Roman" w:hAnsi="Times New Roman" w:cs="Times New Roman"/>
        </w:rPr>
        <w:t>40. Весенняя охота осуществляется исключительно на водоплавающую и боровую дичь.</w:t>
      </w:r>
    </w:p>
    <w:p w:rsidR="004046A4" w:rsidRPr="00947FA9" w:rsidRDefault="004046A4" w:rsidP="004046A4">
      <w:pPr>
        <w:pStyle w:val="ConsPlusNormal"/>
        <w:ind w:firstLine="540"/>
        <w:jc w:val="both"/>
        <w:rPr>
          <w:rFonts w:ascii="Times New Roman" w:hAnsi="Times New Roman" w:cs="Times New Roman"/>
        </w:rPr>
      </w:pPr>
      <w:bookmarkStart w:id="3" w:name="P194"/>
      <w:bookmarkEnd w:id="3"/>
      <w:r w:rsidRPr="00947FA9">
        <w:rPr>
          <w:rFonts w:ascii="Times New Roman" w:hAnsi="Times New Roman" w:cs="Times New Roman"/>
        </w:rPr>
        <w:t>41. Иные сроки охоты на пернатую дичь:</w:t>
      </w:r>
    </w:p>
    <w:p w:rsidR="004046A4" w:rsidRPr="00947FA9" w:rsidRDefault="004046A4" w:rsidP="004046A4">
      <w:pPr>
        <w:pStyle w:val="ConsPlusNormal"/>
        <w:ind w:firstLine="540"/>
        <w:jc w:val="both"/>
        <w:rPr>
          <w:rFonts w:ascii="Times New Roman" w:hAnsi="Times New Roman" w:cs="Times New Roman"/>
        </w:rPr>
      </w:pPr>
      <w:bookmarkStart w:id="4" w:name="P203"/>
      <w:bookmarkEnd w:id="4"/>
      <w:proofErr w:type="gramStart"/>
      <w:r w:rsidRPr="00947FA9">
        <w:rPr>
          <w:rFonts w:ascii="Times New Roman" w:hAnsi="Times New Roman" w:cs="Times New Roman"/>
        </w:rPr>
        <w:t>41.3. на боровую дичь на территориях Республики Карелия, Калининградской области, Псковской области, Республики Коми, Новгородской области, Ленинградской области, Архангельской области, Вологодской области, Мурманской области, Ненецкого автономного округа, Костромской области, Тверской области, Кировской области, Нижегородской области, Ханты-Мансийского автономного округа, Ямало-Ненецкого автономного округа, Иркутской области, Омской области, Республики Бурятия, Красноярского края, Томской области, Новосибирской области, Забайкальского края, Камчатского края, Магаданской области, Республики</w:t>
      </w:r>
      <w:proofErr w:type="gramEnd"/>
      <w:r w:rsidRPr="00947FA9">
        <w:rPr>
          <w:rFonts w:ascii="Times New Roman" w:hAnsi="Times New Roman" w:cs="Times New Roman"/>
        </w:rPr>
        <w:t xml:space="preserve"> Саха (Якутия), Чукотского автономного округа, Приморского края, Хабаровского края, Еврейской автономной области, Амурской области - в период с третьей субботы августа по 28 (29) февраля;</w:t>
      </w:r>
    </w:p>
    <w:p w:rsidR="004046A4" w:rsidRPr="00947FA9" w:rsidRDefault="004046A4" w:rsidP="004046A4">
      <w:pPr>
        <w:pStyle w:val="ConsPlusNormal"/>
        <w:ind w:firstLine="540"/>
        <w:jc w:val="both"/>
        <w:rPr>
          <w:rFonts w:ascii="Times New Roman" w:hAnsi="Times New Roman" w:cs="Times New Roman"/>
        </w:rPr>
      </w:pPr>
      <w:r w:rsidRPr="00947FA9">
        <w:rPr>
          <w:rFonts w:ascii="Times New Roman" w:hAnsi="Times New Roman" w:cs="Times New Roman"/>
        </w:rPr>
        <w:t xml:space="preserve">41.4. на белую и </w:t>
      </w:r>
      <w:proofErr w:type="spellStart"/>
      <w:r w:rsidRPr="00947FA9">
        <w:rPr>
          <w:rFonts w:ascii="Times New Roman" w:hAnsi="Times New Roman" w:cs="Times New Roman"/>
        </w:rPr>
        <w:t>тундряную</w:t>
      </w:r>
      <w:proofErr w:type="spellEnd"/>
      <w:r w:rsidRPr="00947FA9">
        <w:rPr>
          <w:rFonts w:ascii="Times New Roman" w:hAnsi="Times New Roman" w:cs="Times New Roman"/>
        </w:rPr>
        <w:t xml:space="preserve"> куропатку на территориях Красноярского края, Ненецкого автономного округа и Республики Саха (Якутия) - в период с третьей субботы августа по 20 апреля;</w:t>
      </w:r>
    </w:p>
    <w:p w:rsidR="004046A4" w:rsidRPr="00947FA9" w:rsidRDefault="004046A4" w:rsidP="004046A4">
      <w:pPr>
        <w:pStyle w:val="ConsPlusNormal"/>
        <w:jc w:val="both"/>
        <w:rPr>
          <w:rFonts w:ascii="Times New Roman" w:hAnsi="Times New Roman" w:cs="Times New Roman"/>
        </w:rPr>
      </w:pPr>
      <w:r w:rsidRPr="00947FA9">
        <w:rPr>
          <w:rFonts w:ascii="Times New Roman" w:hAnsi="Times New Roman" w:cs="Times New Roman"/>
        </w:rPr>
        <w:t xml:space="preserve">(в ред. </w:t>
      </w:r>
      <w:hyperlink r:id="rId10" w:history="1">
        <w:r w:rsidRPr="00947FA9">
          <w:rPr>
            <w:rFonts w:ascii="Times New Roman" w:hAnsi="Times New Roman" w:cs="Times New Roman"/>
          </w:rPr>
          <w:t>Приказа</w:t>
        </w:r>
      </w:hyperlink>
      <w:r w:rsidRPr="00947FA9">
        <w:rPr>
          <w:rFonts w:ascii="Times New Roman" w:hAnsi="Times New Roman" w:cs="Times New Roman"/>
        </w:rPr>
        <w:t xml:space="preserve"> Минприроды России от 10.04.2012 </w:t>
      </w:r>
      <w:r>
        <w:rPr>
          <w:rFonts w:ascii="Times New Roman" w:hAnsi="Times New Roman" w:cs="Times New Roman"/>
        </w:rPr>
        <w:t>№</w:t>
      </w:r>
      <w:r w:rsidRPr="00947FA9">
        <w:rPr>
          <w:rFonts w:ascii="Times New Roman" w:hAnsi="Times New Roman" w:cs="Times New Roman"/>
        </w:rPr>
        <w:t xml:space="preserve"> 98)</w:t>
      </w:r>
    </w:p>
    <w:p w:rsidR="004046A4" w:rsidRPr="00947FA9" w:rsidRDefault="004046A4" w:rsidP="004046A4">
      <w:pPr>
        <w:pStyle w:val="ConsPlusNormal"/>
        <w:ind w:firstLine="540"/>
        <w:jc w:val="both"/>
        <w:rPr>
          <w:rFonts w:ascii="Times New Roman" w:hAnsi="Times New Roman" w:cs="Times New Roman"/>
        </w:rPr>
      </w:pPr>
      <w:r w:rsidRPr="00947FA9">
        <w:rPr>
          <w:rFonts w:ascii="Times New Roman" w:hAnsi="Times New Roman" w:cs="Times New Roman"/>
        </w:rPr>
        <w:t>42. Охота на вальдшнепа осуществляется с применением охотничьего</w:t>
      </w:r>
      <w:r w:rsidRPr="004046A4">
        <w:rPr>
          <w:rFonts w:ascii="Times New Roman" w:hAnsi="Times New Roman" w:cs="Times New Roman"/>
        </w:rPr>
        <w:t xml:space="preserve"> </w:t>
      </w:r>
      <w:r w:rsidRPr="00947FA9">
        <w:rPr>
          <w:rFonts w:ascii="Times New Roman" w:hAnsi="Times New Roman" w:cs="Times New Roman"/>
        </w:rPr>
        <w:t>огнестрельного гладкоствольного оружия.</w:t>
      </w:r>
    </w:p>
    <w:p w:rsidR="00083EEB" w:rsidRDefault="00083EEB" w:rsidP="004046A4"/>
    <w:sectPr w:rsidR="00083E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A4"/>
    <w:rsid w:val="00083EEB"/>
    <w:rsid w:val="0040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46A4"/>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4046A4"/>
    <w:pPr>
      <w:widowControl w:val="0"/>
      <w:autoSpaceDE w:val="0"/>
      <w:autoSpaceDN w:val="0"/>
      <w:ind w:firstLine="0"/>
      <w:jc w:val="left"/>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46A4"/>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4046A4"/>
    <w:pPr>
      <w:widowControl w:val="0"/>
      <w:autoSpaceDE w:val="0"/>
      <w:autoSpaceDN w:val="0"/>
      <w:ind w:firstLine="0"/>
      <w:jc w:val="left"/>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92B1BF3FA01D63553BEC0C8D7D31331656E7445582A3A42E4CB3CFB549871671A45EECC4263FCCd1G6L" TargetMode="External"/><Relationship Id="rId3" Type="http://schemas.openxmlformats.org/officeDocument/2006/relationships/settings" Target="settings.xml"/><Relationship Id="rId7" Type="http://schemas.openxmlformats.org/officeDocument/2006/relationships/hyperlink" Target="consultantplus://offline/ref=3492B1BF3FA01D63553BEC0C8D7D31331653E6435881A3A42E4CB3CFB549871671A45EECC4263FCDd1G3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492B1BF3FA01D63553BEC0C8D7D31331653E6435881A3A42E4CB3CFB549871671A45EECC4263FCDd1G2L" TargetMode="External"/><Relationship Id="rId11" Type="http://schemas.openxmlformats.org/officeDocument/2006/relationships/fontTable" Target="fontTable.xml"/><Relationship Id="rId5" Type="http://schemas.openxmlformats.org/officeDocument/2006/relationships/hyperlink" Target="consultantplus://offline/ref=3492B1BF3FA01D63553BEC0C8D7D31331652E2445A82A3A42E4CB3CFB549871671A45EECC4263FCFd1G6L" TargetMode="External"/><Relationship Id="rId10" Type="http://schemas.openxmlformats.org/officeDocument/2006/relationships/hyperlink" Target="consultantplus://offline/ref=3492B1BF3FA01D63553BEC0C8D7D31331653E6435881A3A42E4CB3CFB549871671A45EECC4263FCDd1G8L" TargetMode="External"/><Relationship Id="rId4" Type="http://schemas.openxmlformats.org/officeDocument/2006/relationships/webSettings" Target="webSettings.xml"/><Relationship Id="rId9" Type="http://schemas.openxmlformats.org/officeDocument/2006/relationships/hyperlink" Target="consultantplus://offline/ref=3492B1BF3FA01D63553BEC0C8D7D31331651EF455D84A3A42E4CB3CFB549871671A45EECC4263FCEd1G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622</Words>
  <Characters>3551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Санкина Марина Викторовна</dc:creator>
  <cp:lastModifiedBy>Санкина Марина Викторовна</cp:lastModifiedBy>
  <cp:revision>1</cp:revision>
  <dcterms:created xsi:type="dcterms:W3CDTF">2018-03-26T11:10:00Z</dcterms:created>
  <dcterms:modified xsi:type="dcterms:W3CDTF">2018-03-26T11:12:00Z</dcterms:modified>
</cp:coreProperties>
</file>