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F5" w:rsidRPr="00947FA9" w:rsidRDefault="00EC76F5" w:rsidP="00EC76F5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0" w:name="_GoBack"/>
      <w:bookmarkEnd w:id="0"/>
      <w:r w:rsidRPr="00947FA9">
        <w:rPr>
          <w:rFonts w:ascii="Times New Roman" w:hAnsi="Times New Roman" w:cs="Times New Roman"/>
        </w:rPr>
        <w:t>ТРЕБОВАНИЯ К ОХОТЕ НА КОПЫТНЫХ ЖИВОТНЫХ</w:t>
      </w:r>
    </w:p>
    <w:p w:rsidR="00EC76F5" w:rsidRPr="00947FA9" w:rsidRDefault="00EC76F5" w:rsidP="00EC76F5">
      <w:pPr>
        <w:pStyle w:val="ConsPlusNormal"/>
        <w:jc w:val="center"/>
        <w:rPr>
          <w:rFonts w:ascii="Times New Roman" w:hAnsi="Times New Roman" w:cs="Times New Roman"/>
        </w:rPr>
      </w:pPr>
    </w:p>
    <w:p w:rsidR="00EC76F5" w:rsidRPr="00947FA9" w:rsidRDefault="00EC76F5" w:rsidP="00EC76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 xml:space="preserve">17. Охота на копытных животных осуществляется в сроки, указанные в </w:t>
      </w:r>
      <w:hyperlink w:anchor="P342" w:history="1">
        <w:r w:rsidRPr="00947FA9">
          <w:rPr>
            <w:rFonts w:ascii="Times New Roman" w:hAnsi="Times New Roman" w:cs="Times New Roman"/>
          </w:rPr>
          <w:t xml:space="preserve">приложении </w:t>
        </w:r>
        <w:r>
          <w:rPr>
            <w:rFonts w:ascii="Times New Roman" w:hAnsi="Times New Roman" w:cs="Times New Roman"/>
          </w:rPr>
          <w:t>№</w:t>
        </w:r>
        <w:r w:rsidRPr="00947FA9">
          <w:rPr>
            <w:rFonts w:ascii="Times New Roman" w:hAnsi="Times New Roman" w:cs="Times New Roman"/>
          </w:rPr>
          <w:t xml:space="preserve"> 1</w:t>
        </w:r>
      </w:hyperlink>
      <w:r w:rsidRPr="00947FA9">
        <w:rPr>
          <w:rFonts w:ascii="Times New Roman" w:hAnsi="Times New Roman" w:cs="Times New Roman"/>
        </w:rPr>
        <w:t xml:space="preserve"> к настоящим Правилам, и в иные сроки, предусмотренные настоящими Правилами.</w:t>
      </w:r>
    </w:p>
    <w:p w:rsidR="00EC76F5" w:rsidRPr="00947FA9" w:rsidRDefault="00EC76F5" w:rsidP="00EC76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>18. При осуществлении охоты на копытных животных, если животное ранено, оно подлежит добору.</w:t>
      </w:r>
    </w:p>
    <w:p w:rsidR="00EC76F5" w:rsidRPr="00947FA9" w:rsidRDefault="00EC76F5" w:rsidP="00EC76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 xml:space="preserve">18.1. Сразу после добычи копытного животного, до начала его первичной переработки и (или) транспортировки, охотник отделяет от разрешения на добычу охотничьих ресурсов поле "ДОБЫЧА" и заполняет </w:t>
      </w:r>
      <w:hyperlink r:id="rId5" w:history="1">
        <w:r w:rsidRPr="00947FA9">
          <w:rPr>
            <w:rFonts w:ascii="Times New Roman" w:hAnsi="Times New Roman" w:cs="Times New Roman"/>
          </w:rPr>
          <w:t>раздел</w:t>
        </w:r>
      </w:hyperlink>
      <w:r w:rsidRPr="00947FA9">
        <w:rPr>
          <w:rFonts w:ascii="Times New Roman" w:hAnsi="Times New Roman" w:cs="Times New Roman"/>
        </w:rPr>
        <w:t xml:space="preserve"> "Сведения о добыче копытного животного".</w:t>
      </w:r>
    </w:p>
    <w:p w:rsidR="00EC76F5" w:rsidRPr="00947FA9" w:rsidRDefault="00EC76F5" w:rsidP="00EC76F5">
      <w:pPr>
        <w:pStyle w:val="ConsPlusNormal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>(</w:t>
      </w:r>
      <w:proofErr w:type="gramStart"/>
      <w:r w:rsidRPr="00947FA9">
        <w:rPr>
          <w:rFonts w:ascii="Times New Roman" w:hAnsi="Times New Roman" w:cs="Times New Roman"/>
        </w:rPr>
        <w:t>п</w:t>
      </w:r>
      <w:proofErr w:type="gramEnd"/>
      <w:r w:rsidRPr="00947FA9">
        <w:rPr>
          <w:rFonts w:ascii="Times New Roman" w:hAnsi="Times New Roman" w:cs="Times New Roman"/>
        </w:rPr>
        <w:t xml:space="preserve">. 18.1 введен </w:t>
      </w:r>
      <w:hyperlink r:id="rId6" w:history="1">
        <w:r w:rsidRPr="00947FA9">
          <w:rPr>
            <w:rFonts w:ascii="Times New Roman" w:hAnsi="Times New Roman" w:cs="Times New Roman"/>
          </w:rPr>
          <w:t>Приказом</w:t>
        </w:r>
      </w:hyperlink>
      <w:r w:rsidRPr="00947FA9">
        <w:rPr>
          <w:rFonts w:ascii="Times New Roman" w:hAnsi="Times New Roman" w:cs="Times New Roman"/>
        </w:rPr>
        <w:t xml:space="preserve"> Минприроды России от 06.08.2015 </w:t>
      </w:r>
      <w:r>
        <w:rPr>
          <w:rFonts w:ascii="Times New Roman" w:hAnsi="Times New Roman" w:cs="Times New Roman"/>
        </w:rPr>
        <w:t>№</w:t>
      </w:r>
      <w:r w:rsidRPr="00947FA9">
        <w:rPr>
          <w:rFonts w:ascii="Times New Roman" w:hAnsi="Times New Roman" w:cs="Times New Roman"/>
        </w:rPr>
        <w:t xml:space="preserve"> 348)</w:t>
      </w:r>
    </w:p>
    <w:p w:rsidR="00EC76F5" w:rsidRPr="00947FA9" w:rsidRDefault="00EC76F5" w:rsidP="00EC76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 xml:space="preserve">19. В случае ранения копытного животного охотник отмечает в </w:t>
      </w:r>
      <w:hyperlink r:id="rId7" w:history="1">
        <w:r w:rsidRPr="00947FA9">
          <w:rPr>
            <w:rFonts w:ascii="Times New Roman" w:hAnsi="Times New Roman" w:cs="Times New Roman"/>
          </w:rPr>
          <w:t>разделе</w:t>
        </w:r>
      </w:hyperlink>
      <w:r w:rsidRPr="00947FA9">
        <w:rPr>
          <w:rFonts w:ascii="Times New Roman" w:hAnsi="Times New Roman" w:cs="Times New Roman"/>
        </w:rPr>
        <w:t xml:space="preserve"> "Сведения о добыче копытного животного" разрешения на добычу охотничьих ресурсов дату ранения и дополнительно отделяет поле "РАНЕНИЕ", после чего осуществляется добор раненного животного.</w:t>
      </w:r>
    </w:p>
    <w:p w:rsidR="00EC76F5" w:rsidRPr="00947FA9" w:rsidRDefault="00EC76F5" w:rsidP="00EC76F5">
      <w:pPr>
        <w:pStyle w:val="ConsPlusNormal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>(</w:t>
      </w:r>
      <w:proofErr w:type="gramStart"/>
      <w:r w:rsidRPr="00947FA9">
        <w:rPr>
          <w:rFonts w:ascii="Times New Roman" w:hAnsi="Times New Roman" w:cs="Times New Roman"/>
        </w:rPr>
        <w:t>п</w:t>
      </w:r>
      <w:proofErr w:type="gramEnd"/>
      <w:r w:rsidRPr="00947FA9">
        <w:rPr>
          <w:rFonts w:ascii="Times New Roman" w:hAnsi="Times New Roman" w:cs="Times New Roman"/>
        </w:rPr>
        <w:t xml:space="preserve">. 19 в ред. </w:t>
      </w:r>
      <w:hyperlink r:id="rId8" w:history="1">
        <w:r w:rsidRPr="00947FA9">
          <w:rPr>
            <w:rFonts w:ascii="Times New Roman" w:hAnsi="Times New Roman" w:cs="Times New Roman"/>
          </w:rPr>
          <w:t>Приказа</w:t>
        </w:r>
      </w:hyperlink>
      <w:r w:rsidRPr="00947FA9">
        <w:rPr>
          <w:rFonts w:ascii="Times New Roman" w:hAnsi="Times New Roman" w:cs="Times New Roman"/>
        </w:rPr>
        <w:t xml:space="preserve"> Минприроды России от 06.08.2015 </w:t>
      </w:r>
      <w:r>
        <w:rPr>
          <w:rFonts w:ascii="Times New Roman" w:hAnsi="Times New Roman" w:cs="Times New Roman"/>
        </w:rPr>
        <w:t>№</w:t>
      </w:r>
      <w:r w:rsidRPr="00947FA9">
        <w:rPr>
          <w:rFonts w:ascii="Times New Roman" w:hAnsi="Times New Roman" w:cs="Times New Roman"/>
        </w:rPr>
        <w:t xml:space="preserve"> 348)</w:t>
      </w:r>
    </w:p>
    <w:p w:rsidR="00EC76F5" w:rsidRPr="00947FA9" w:rsidRDefault="00EC76F5" w:rsidP="00EC76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126"/>
      <w:bookmarkEnd w:id="1"/>
      <w:r w:rsidRPr="00947FA9">
        <w:rPr>
          <w:rFonts w:ascii="Times New Roman" w:hAnsi="Times New Roman" w:cs="Times New Roman"/>
        </w:rPr>
        <w:t xml:space="preserve">20. Добор раненного копытного животного осуществляется в течение суток, не считая дня его ранения. Если раненное копытное животное не добыто в течение указанного срока, его добор прекращается, о чем охотником или ответственным за проведение коллективной охоты (при осуществлении коллективной охоты) делается соответствующая отметка в </w:t>
      </w:r>
      <w:hyperlink r:id="rId9" w:history="1">
        <w:r w:rsidRPr="00947FA9">
          <w:rPr>
            <w:rFonts w:ascii="Times New Roman" w:hAnsi="Times New Roman" w:cs="Times New Roman"/>
          </w:rPr>
          <w:t>разрешении</w:t>
        </w:r>
      </w:hyperlink>
      <w:r w:rsidRPr="00947FA9">
        <w:rPr>
          <w:rFonts w:ascii="Times New Roman" w:hAnsi="Times New Roman" w:cs="Times New Roman"/>
        </w:rPr>
        <w:t xml:space="preserve"> на добычу охотничьих ресурсов. При этом разрешение на добычу охотничьих ресурсов считается использованным.</w:t>
      </w:r>
    </w:p>
    <w:p w:rsidR="00EC76F5" w:rsidRPr="00947FA9" w:rsidRDefault="00EC76F5" w:rsidP="00EC76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>21. При доборе раненного копытного животного разрешается заходить в охотничьи угодья, не указанные в разрешении на добычу охотничьих ресурсов, предварительно сделав в нем отметку о ранении охотничьего животного. В этом случае, при доборе раненного копытного животного любым возможным способом в течение суток с момента ранения копытного животного уведомляется:</w:t>
      </w:r>
    </w:p>
    <w:p w:rsidR="00EC76F5" w:rsidRPr="00947FA9" w:rsidRDefault="00EC76F5" w:rsidP="00EC76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47FA9">
        <w:rPr>
          <w:rFonts w:ascii="Times New Roman" w:hAnsi="Times New Roman" w:cs="Times New Roman"/>
        </w:rPr>
        <w:t xml:space="preserve">21.1. в закрепленных охотничьих угодьях - юридическое лицо, индивидуальный предприниматель, заключившие </w:t>
      </w:r>
      <w:proofErr w:type="spellStart"/>
      <w:r w:rsidRPr="00947FA9">
        <w:rPr>
          <w:rFonts w:ascii="Times New Roman" w:hAnsi="Times New Roman" w:cs="Times New Roman"/>
        </w:rPr>
        <w:t>охотхозяйственное</w:t>
      </w:r>
      <w:proofErr w:type="spellEnd"/>
      <w:r w:rsidRPr="00947FA9">
        <w:rPr>
          <w:rFonts w:ascii="Times New Roman" w:hAnsi="Times New Roman" w:cs="Times New Roman"/>
        </w:rPr>
        <w:t xml:space="preserve"> соглашение или обладающие правом долгосрочного пользования животным миром, которое у них возникло на основании долгосрочной лицензии на пользование животным миром в отношении охотничьих ресурсов до дня вступления в силу Федерального </w:t>
      </w:r>
      <w:hyperlink r:id="rId10" w:history="1">
        <w:r w:rsidRPr="00947FA9">
          <w:rPr>
            <w:rFonts w:ascii="Times New Roman" w:hAnsi="Times New Roman" w:cs="Times New Roman"/>
          </w:rPr>
          <w:t>закона</w:t>
        </w:r>
      </w:hyperlink>
      <w:r w:rsidRPr="00947FA9">
        <w:rPr>
          <w:rFonts w:ascii="Times New Roman" w:hAnsi="Times New Roman" w:cs="Times New Roman"/>
        </w:rPr>
        <w:t xml:space="preserve"> об охоте (далее - </w:t>
      </w:r>
      <w:proofErr w:type="spellStart"/>
      <w:r w:rsidRPr="00947FA9">
        <w:rPr>
          <w:rFonts w:ascii="Times New Roman" w:hAnsi="Times New Roman" w:cs="Times New Roman"/>
        </w:rPr>
        <w:t>охотпользователь</w:t>
      </w:r>
      <w:proofErr w:type="spellEnd"/>
      <w:r w:rsidRPr="00947FA9">
        <w:rPr>
          <w:rFonts w:ascii="Times New Roman" w:hAnsi="Times New Roman" w:cs="Times New Roman"/>
        </w:rPr>
        <w:t>);</w:t>
      </w:r>
      <w:proofErr w:type="gramEnd"/>
    </w:p>
    <w:p w:rsidR="00EC76F5" w:rsidRPr="00947FA9" w:rsidRDefault="00EC76F5" w:rsidP="00EC76F5">
      <w:pPr>
        <w:pStyle w:val="ConsPlusNormal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 xml:space="preserve">(в ред. </w:t>
      </w:r>
      <w:hyperlink r:id="rId11" w:history="1">
        <w:r w:rsidRPr="00947FA9">
          <w:rPr>
            <w:rFonts w:ascii="Times New Roman" w:hAnsi="Times New Roman" w:cs="Times New Roman"/>
          </w:rPr>
          <w:t>Приказа</w:t>
        </w:r>
      </w:hyperlink>
      <w:r w:rsidRPr="00947FA9">
        <w:rPr>
          <w:rFonts w:ascii="Times New Roman" w:hAnsi="Times New Roman" w:cs="Times New Roman"/>
        </w:rPr>
        <w:t xml:space="preserve"> Минприроды России от 10.12.2013 </w:t>
      </w:r>
      <w:r>
        <w:rPr>
          <w:rFonts w:ascii="Times New Roman" w:hAnsi="Times New Roman" w:cs="Times New Roman"/>
        </w:rPr>
        <w:t>№</w:t>
      </w:r>
      <w:r w:rsidRPr="00947FA9">
        <w:rPr>
          <w:rFonts w:ascii="Times New Roman" w:hAnsi="Times New Roman" w:cs="Times New Roman"/>
        </w:rPr>
        <w:t xml:space="preserve"> 581)</w:t>
      </w:r>
    </w:p>
    <w:p w:rsidR="00EC76F5" w:rsidRPr="00947FA9" w:rsidRDefault="00EC76F5" w:rsidP="00EC76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>21.2. в общедоступных охотничьих угодьях - орган государственной власти субъекта Российской Федерации, осуществляющий федеральный государственный охотничий надзор на территории субъекта Российской Федерации.</w:t>
      </w:r>
    </w:p>
    <w:p w:rsidR="00EC76F5" w:rsidRPr="00947FA9" w:rsidRDefault="00EC76F5" w:rsidP="00EC76F5">
      <w:pPr>
        <w:pStyle w:val="ConsPlusNormal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 xml:space="preserve">(в ред. </w:t>
      </w:r>
      <w:hyperlink r:id="rId12" w:history="1">
        <w:r w:rsidRPr="00947FA9">
          <w:rPr>
            <w:rFonts w:ascii="Times New Roman" w:hAnsi="Times New Roman" w:cs="Times New Roman"/>
          </w:rPr>
          <w:t>Приказа</w:t>
        </w:r>
      </w:hyperlink>
      <w:r w:rsidRPr="00947FA9">
        <w:rPr>
          <w:rFonts w:ascii="Times New Roman" w:hAnsi="Times New Roman" w:cs="Times New Roman"/>
        </w:rPr>
        <w:t xml:space="preserve"> Минприроды России от 10.04.2012 </w:t>
      </w:r>
      <w:r>
        <w:rPr>
          <w:rFonts w:ascii="Times New Roman" w:hAnsi="Times New Roman" w:cs="Times New Roman"/>
        </w:rPr>
        <w:t>№</w:t>
      </w:r>
      <w:r w:rsidRPr="00947FA9">
        <w:rPr>
          <w:rFonts w:ascii="Times New Roman" w:hAnsi="Times New Roman" w:cs="Times New Roman"/>
        </w:rPr>
        <w:t xml:space="preserve"> 98)</w:t>
      </w:r>
    </w:p>
    <w:p w:rsidR="00EC76F5" w:rsidRPr="00947FA9" w:rsidRDefault="00EC76F5" w:rsidP="00EC76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>22. Охота на территории Приморского края на оленя благородного (все половозрастные группы), оленя пятнистого (все половозрастные группы), косулю сибирскую (все половозрастные группы) осуществляется с 1 октября по 15 января, на кабана (все половозрастные группы) - с 1 июня по 15 января.</w:t>
      </w:r>
    </w:p>
    <w:p w:rsidR="00EC76F5" w:rsidRPr="00947FA9" w:rsidRDefault="00EC76F5" w:rsidP="00EC76F5">
      <w:pPr>
        <w:pStyle w:val="ConsPlusNormal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 xml:space="preserve">(в ред. </w:t>
      </w:r>
      <w:hyperlink r:id="rId13" w:history="1">
        <w:r w:rsidRPr="00947FA9">
          <w:rPr>
            <w:rFonts w:ascii="Times New Roman" w:hAnsi="Times New Roman" w:cs="Times New Roman"/>
          </w:rPr>
          <w:t>Приказа</w:t>
        </w:r>
      </w:hyperlink>
      <w:r w:rsidRPr="00947FA9">
        <w:rPr>
          <w:rFonts w:ascii="Times New Roman" w:hAnsi="Times New Roman" w:cs="Times New Roman"/>
        </w:rPr>
        <w:t xml:space="preserve"> Минприроды России от 10.04.2012 </w:t>
      </w:r>
      <w:r>
        <w:rPr>
          <w:rFonts w:ascii="Times New Roman" w:hAnsi="Times New Roman" w:cs="Times New Roman"/>
        </w:rPr>
        <w:t>№</w:t>
      </w:r>
      <w:r w:rsidRPr="00947FA9">
        <w:rPr>
          <w:rFonts w:ascii="Times New Roman" w:hAnsi="Times New Roman" w:cs="Times New Roman"/>
        </w:rPr>
        <w:t xml:space="preserve"> 98)</w:t>
      </w:r>
    </w:p>
    <w:p w:rsidR="00EC76F5" w:rsidRPr="00947FA9" w:rsidRDefault="00EC76F5" w:rsidP="00EC76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 xml:space="preserve">23. </w:t>
      </w:r>
      <w:proofErr w:type="gramStart"/>
      <w:r w:rsidRPr="00947FA9">
        <w:rPr>
          <w:rFonts w:ascii="Times New Roman" w:hAnsi="Times New Roman" w:cs="Times New Roman"/>
        </w:rPr>
        <w:t>Охота на копытных животных в целях осуществления научно-исследовательской деятельности, образовательной деятельности, в целях акклиматизации, переселения и гибридизации охотничьих ресурсов, в целях содержания и разведения охотничьих ресурсов в полувольных условиях или искусственно созданной среде обитания, регулирования численности охотничьих животных и в целях обеспечения ведения традиционного образа жизни и осуществления традиционной хозяйственной деятельности осуществляется в течение всего календарного года с соблюдением требований</w:t>
      </w:r>
      <w:proofErr w:type="gramEnd"/>
      <w:r w:rsidRPr="00947FA9">
        <w:rPr>
          <w:rFonts w:ascii="Times New Roman" w:hAnsi="Times New Roman" w:cs="Times New Roman"/>
        </w:rPr>
        <w:t xml:space="preserve">, </w:t>
      </w:r>
      <w:proofErr w:type="gramStart"/>
      <w:r w:rsidRPr="00947FA9">
        <w:rPr>
          <w:rFonts w:ascii="Times New Roman" w:hAnsi="Times New Roman" w:cs="Times New Roman"/>
        </w:rPr>
        <w:t>установленных</w:t>
      </w:r>
      <w:proofErr w:type="gramEnd"/>
      <w:r w:rsidRPr="00947FA9">
        <w:rPr>
          <w:rFonts w:ascii="Times New Roman" w:hAnsi="Times New Roman" w:cs="Times New Roman"/>
        </w:rPr>
        <w:t xml:space="preserve"> настоящими Правилами.</w:t>
      </w:r>
    </w:p>
    <w:p w:rsidR="00EC76F5" w:rsidRPr="00947FA9" w:rsidRDefault="00EC76F5" w:rsidP="00EC76F5">
      <w:pPr>
        <w:pStyle w:val="ConsPlusNormal"/>
        <w:jc w:val="both"/>
        <w:rPr>
          <w:rFonts w:ascii="Times New Roman" w:hAnsi="Times New Roman" w:cs="Times New Roman"/>
        </w:rPr>
      </w:pPr>
      <w:r w:rsidRPr="00947FA9">
        <w:rPr>
          <w:rFonts w:ascii="Times New Roman" w:hAnsi="Times New Roman" w:cs="Times New Roman"/>
        </w:rPr>
        <w:t xml:space="preserve">(п. 23 в ред. </w:t>
      </w:r>
      <w:hyperlink r:id="rId14" w:history="1">
        <w:r w:rsidRPr="00947FA9">
          <w:rPr>
            <w:rFonts w:ascii="Times New Roman" w:hAnsi="Times New Roman" w:cs="Times New Roman"/>
          </w:rPr>
          <w:t>Приказа</w:t>
        </w:r>
      </w:hyperlink>
      <w:r w:rsidRPr="00947FA9">
        <w:rPr>
          <w:rFonts w:ascii="Times New Roman" w:hAnsi="Times New Roman" w:cs="Times New Roman"/>
        </w:rPr>
        <w:t xml:space="preserve"> Минприроды России от 06.08.2015 </w:t>
      </w:r>
      <w:r>
        <w:rPr>
          <w:rFonts w:ascii="Times New Roman" w:hAnsi="Times New Roman" w:cs="Times New Roman"/>
        </w:rPr>
        <w:t>№</w:t>
      </w:r>
      <w:r w:rsidRPr="00947FA9">
        <w:rPr>
          <w:rFonts w:ascii="Times New Roman" w:hAnsi="Times New Roman" w:cs="Times New Roman"/>
        </w:rPr>
        <w:t xml:space="preserve"> 348)</w:t>
      </w:r>
    </w:p>
    <w:p w:rsidR="00EC76F5" w:rsidRPr="00947FA9" w:rsidRDefault="00EC76F5" w:rsidP="00EC76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83EEB" w:rsidRDefault="00083EEB"/>
    <w:sectPr w:rsidR="00083EEB" w:rsidSect="00EC76F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F5"/>
    <w:rsid w:val="00083EEB"/>
    <w:rsid w:val="00EC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6F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76F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6F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76F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92B1BF3FA01D63553BEC0C8D7D31331658E3455486A3A42E4CB3CFB549871671A45EECC4263FCEd1G4L" TargetMode="External"/><Relationship Id="rId13" Type="http://schemas.openxmlformats.org/officeDocument/2006/relationships/hyperlink" Target="consultantplus://offline/ref=3492B1BF3FA01D63553BEC0C8D7D31331653E6435881A3A42E4CB3CFB549871671A45EECC4263FCDd1G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92B1BF3FA01D63553BEC0C8D7D31331551E6475D82A3A42E4CB3CFB549871671A45EECC4263EC7d1G9L" TargetMode="External"/><Relationship Id="rId12" Type="http://schemas.openxmlformats.org/officeDocument/2006/relationships/hyperlink" Target="consultantplus://offline/ref=3492B1BF3FA01D63553BEC0C8D7D31331653E6435881A3A42E4CB3CFB549871671A45EECC4263FCDd1G1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92B1BF3FA01D63553BEC0C8D7D31331658E3455486A3A42E4CB3CFB549871671A45EECC4263FCEd1G2L" TargetMode="External"/><Relationship Id="rId11" Type="http://schemas.openxmlformats.org/officeDocument/2006/relationships/hyperlink" Target="consultantplus://offline/ref=3492B1BF3FA01D63553BEC0C8D7D31331656E7445582A3A42E4CB3CFB549871671A45EECC4263FCDd1G8L" TargetMode="External"/><Relationship Id="rId5" Type="http://schemas.openxmlformats.org/officeDocument/2006/relationships/hyperlink" Target="consultantplus://offline/ref=3492B1BF3FA01D63553BEC0C8D7D31331551E6475D82A3A42E4CB3CFB549871671A45EECC4263EC7d1G9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492B1BF3FA01D63553BEC0C8D7D31331552E7455E80A3A42E4CB3CFB549871671A45EECC42638CCd1G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92B1BF3FA01D63553BEC0C8D7D31331551E6475D82A3A42E4CB3CFB549871671A45EECC4263FCFd1G6L" TargetMode="External"/><Relationship Id="rId14" Type="http://schemas.openxmlformats.org/officeDocument/2006/relationships/hyperlink" Target="consultantplus://offline/ref=3492B1BF3FA01D63553BEC0C8D7D31331658E3455486A3A42E4CB3CFB549871671A45EECC4263FCEd1G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Санкина Марина Викторовна</dc:creator>
  <cp:lastModifiedBy>Санкина Марина Викторовна</cp:lastModifiedBy>
  <cp:revision>1</cp:revision>
  <dcterms:created xsi:type="dcterms:W3CDTF">2018-03-26T11:08:00Z</dcterms:created>
  <dcterms:modified xsi:type="dcterms:W3CDTF">2018-03-26T11:09:00Z</dcterms:modified>
</cp:coreProperties>
</file>