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5E" w:rsidRDefault="000A365E">
      <w:pPr>
        <w:pStyle w:val="ConsPlusTitle"/>
        <w:jc w:val="center"/>
        <w:outlineLvl w:val="0"/>
      </w:pPr>
      <w:r>
        <w:t>ПРАВИТЕЛЬСТВО КРАСНОЯРСКОГО КРАЯ</w:t>
      </w:r>
    </w:p>
    <w:p w:rsidR="000A365E" w:rsidRDefault="000A365E">
      <w:pPr>
        <w:pStyle w:val="ConsPlusTitle"/>
        <w:jc w:val="center"/>
      </w:pPr>
    </w:p>
    <w:p w:rsidR="000A365E" w:rsidRDefault="000A365E">
      <w:pPr>
        <w:pStyle w:val="ConsPlusTitle"/>
        <w:jc w:val="center"/>
      </w:pPr>
      <w:r>
        <w:t>ПОСТАНОВЛЕНИЕ</w:t>
      </w:r>
    </w:p>
    <w:p w:rsidR="000A365E" w:rsidRDefault="000A365E">
      <w:pPr>
        <w:pStyle w:val="ConsPlusTitle"/>
        <w:jc w:val="center"/>
      </w:pPr>
      <w:r>
        <w:t>от 20 апреля 2009 г. N 210-п</w:t>
      </w:r>
    </w:p>
    <w:p w:rsidR="000A365E" w:rsidRDefault="000A365E">
      <w:pPr>
        <w:pStyle w:val="ConsPlusTitle"/>
        <w:jc w:val="center"/>
      </w:pPr>
    </w:p>
    <w:p w:rsidR="000A365E" w:rsidRDefault="000A365E">
      <w:pPr>
        <w:pStyle w:val="ConsPlusTitle"/>
        <w:jc w:val="center"/>
      </w:pPr>
      <w:r>
        <w:t>ОБ УСТАНОВЛЕНИИ ЛИМИТОВ НА ДОБЫЧУ (ВЫЛОВ) ОБЪЕКТОВ</w:t>
      </w:r>
    </w:p>
    <w:p w:rsidR="000A365E" w:rsidRDefault="000A365E">
      <w:pPr>
        <w:pStyle w:val="ConsPlusTitle"/>
        <w:jc w:val="center"/>
      </w:pPr>
      <w:r>
        <w:t>ВОДНЫХ БИОЛОГИЧЕСКИХ РЕСУРСОВ ДЛЯ УДОВЛЕТВОРЕНИЯ</w:t>
      </w:r>
    </w:p>
    <w:p w:rsidR="000A365E" w:rsidRDefault="000A365E">
      <w:pPr>
        <w:pStyle w:val="ConsPlusTitle"/>
        <w:jc w:val="center"/>
      </w:pPr>
      <w:r>
        <w:t>ЛИЧНЫХ НУЖД</w:t>
      </w:r>
    </w:p>
    <w:p w:rsidR="000A365E" w:rsidRDefault="000A365E">
      <w:pPr>
        <w:spacing w:after="1"/>
      </w:pPr>
    </w:p>
    <w:p w:rsidR="000A365E" w:rsidRDefault="000A365E">
      <w:pPr>
        <w:pStyle w:val="ConsPlusNormal"/>
        <w:ind w:firstLine="540"/>
        <w:jc w:val="both"/>
      </w:pPr>
      <w:bookmarkStart w:id="0" w:name="_GoBack"/>
      <w:bookmarkEnd w:id="0"/>
      <w:r>
        <w:t xml:space="preserve">В соответствии с </w:t>
      </w:r>
      <w:hyperlink r:id="rId4" w:history="1">
        <w:r>
          <w:rPr>
            <w:color w:val="0000FF"/>
          </w:rPr>
          <w:t>пунктом 2 статьи 333.2</w:t>
        </w:r>
      </w:hyperlink>
      <w:r>
        <w:t xml:space="preserve"> Налогового кодекса Российской Федерации,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 постановляю:</w:t>
      </w:r>
    </w:p>
    <w:p w:rsidR="000A365E" w:rsidRDefault="000A365E">
      <w:pPr>
        <w:pStyle w:val="ConsPlusNormal"/>
        <w:spacing w:before="200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лимиты</w:t>
        </w:r>
      </w:hyperlink>
      <w:r>
        <w:t xml:space="preserve"> на добычу (вылов) объектов водных биологических ресурсов для удовлетворения личных нужд представителями коренных малочисленных народов Севера и Сибири и лицами, не относящимися к коренным малочисленным народам, но постоянно проживающими в местах их традиционного проживания и традиционной хозяйственной деятельности, для которых охота и рыболовство являются основой существования, из расчета на 1 человека на 1 календарный год по Красноярскому краю, согласно приложению.</w:t>
      </w:r>
    </w:p>
    <w:p w:rsidR="000A365E" w:rsidRDefault="000A365E">
      <w:pPr>
        <w:pStyle w:val="ConsPlusNormal"/>
        <w:spacing w:before="20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0A365E" w:rsidRDefault="000A365E">
      <w:pPr>
        <w:pStyle w:val="ConsPlusNormal"/>
        <w:spacing w:before="20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0A365E" w:rsidRDefault="000A365E">
      <w:pPr>
        <w:pStyle w:val="ConsPlusNormal"/>
        <w:ind w:firstLine="540"/>
        <w:jc w:val="both"/>
      </w:pPr>
    </w:p>
    <w:p w:rsidR="000A365E" w:rsidRDefault="000A365E">
      <w:pPr>
        <w:pStyle w:val="ConsPlusNormal"/>
        <w:jc w:val="right"/>
      </w:pPr>
      <w:r>
        <w:t>Первый заместитель</w:t>
      </w:r>
    </w:p>
    <w:p w:rsidR="000A365E" w:rsidRDefault="000A365E">
      <w:pPr>
        <w:pStyle w:val="ConsPlusNormal"/>
        <w:jc w:val="right"/>
      </w:pPr>
      <w:r>
        <w:t>Губернатора края -</w:t>
      </w:r>
    </w:p>
    <w:p w:rsidR="000A365E" w:rsidRDefault="000A365E">
      <w:pPr>
        <w:pStyle w:val="ConsPlusNormal"/>
        <w:jc w:val="right"/>
      </w:pPr>
      <w:r>
        <w:t>председатель</w:t>
      </w:r>
    </w:p>
    <w:p w:rsidR="000A365E" w:rsidRDefault="000A365E">
      <w:pPr>
        <w:pStyle w:val="ConsPlusNormal"/>
        <w:jc w:val="right"/>
      </w:pPr>
      <w:r>
        <w:t>Правительства края</w:t>
      </w:r>
    </w:p>
    <w:p w:rsidR="000A365E" w:rsidRDefault="000A365E">
      <w:pPr>
        <w:pStyle w:val="ConsPlusNormal"/>
        <w:jc w:val="right"/>
      </w:pPr>
      <w:r>
        <w:t>Э.Ш.АКБУЛАТОВ</w:t>
      </w: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  <w:sectPr w:rsidR="000A365E" w:rsidSect="000A365E">
          <w:pgSz w:w="11906" w:h="16838"/>
          <w:pgMar w:top="851" w:right="1134" w:bottom="851" w:left="567" w:header="0" w:footer="0" w:gutter="0"/>
          <w:cols w:space="720"/>
          <w:docGrid w:linePitch="299"/>
        </w:sectPr>
      </w:pPr>
    </w:p>
    <w:p w:rsidR="000A365E" w:rsidRDefault="000A365E">
      <w:pPr>
        <w:pStyle w:val="ConsPlusNormal"/>
        <w:jc w:val="right"/>
      </w:pPr>
    </w:p>
    <w:p w:rsidR="000A365E" w:rsidRDefault="000A365E">
      <w:pPr>
        <w:pStyle w:val="ConsPlusNormal"/>
        <w:jc w:val="right"/>
        <w:outlineLvl w:val="0"/>
      </w:pPr>
      <w:r>
        <w:t>Приложение</w:t>
      </w:r>
    </w:p>
    <w:p w:rsidR="000A365E" w:rsidRDefault="000A365E">
      <w:pPr>
        <w:pStyle w:val="ConsPlusNormal"/>
        <w:jc w:val="right"/>
      </w:pPr>
      <w:r>
        <w:t>к Постановлению</w:t>
      </w:r>
    </w:p>
    <w:p w:rsidR="000A365E" w:rsidRDefault="000A365E">
      <w:pPr>
        <w:pStyle w:val="ConsPlusNormal"/>
        <w:jc w:val="right"/>
      </w:pPr>
      <w:r>
        <w:t>Правительства края</w:t>
      </w:r>
    </w:p>
    <w:p w:rsidR="000A365E" w:rsidRDefault="000A365E">
      <w:pPr>
        <w:pStyle w:val="ConsPlusNormal"/>
        <w:jc w:val="right"/>
      </w:pPr>
      <w:r>
        <w:t>от 20 апреля 2009 г. N 210-п</w:t>
      </w:r>
    </w:p>
    <w:p w:rsidR="000A365E" w:rsidRDefault="000A365E">
      <w:pPr>
        <w:pStyle w:val="ConsPlusNormal"/>
        <w:ind w:firstLine="540"/>
        <w:jc w:val="both"/>
      </w:pPr>
    </w:p>
    <w:p w:rsidR="000A365E" w:rsidRDefault="000A365E">
      <w:pPr>
        <w:pStyle w:val="ConsPlusNormal"/>
        <w:jc w:val="center"/>
      </w:pPr>
      <w:bookmarkStart w:id="1" w:name="P33"/>
      <w:bookmarkEnd w:id="1"/>
      <w:r>
        <w:t>ЛИМИТЫ</w:t>
      </w:r>
    </w:p>
    <w:p w:rsidR="000A365E" w:rsidRDefault="000A365E">
      <w:pPr>
        <w:pStyle w:val="ConsPlusNormal"/>
        <w:jc w:val="center"/>
      </w:pPr>
      <w:r>
        <w:t>НА ДОБЫЧУ (ВЫЛОВ) ОБЪЕКТОВ ВОДНЫХ БИОЛОГИЧЕСКИХ</w:t>
      </w:r>
    </w:p>
    <w:p w:rsidR="000A365E" w:rsidRDefault="000A365E">
      <w:pPr>
        <w:pStyle w:val="ConsPlusNormal"/>
        <w:jc w:val="center"/>
      </w:pPr>
      <w:r>
        <w:t>РЕСУРСОВ ДЛЯ УДОВЛЕТВОРЕНИЯ ЛИЧНЫХ НУЖД ПРЕДСТАВИТЕЛЯМИ</w:t>
      </w:r>
    </w:p>
    <w:p w:rsidR="000A365E" w:rsidRDefault="000A365E">
      <w:pPr>
        <w:pStyle w:val="ConsPlusNormal"/>
        <w:jc w:val="center"/>
      </w:pPr>
      <w:r>
        <w:t>КОРЕННЫХ МАЛОЧИСЛЕННЫХ НАРОДОВ СЕВЕРА И СИБИРИ И ЛИЦАМИ,</w:t>
      </w:r>
    </w:p>
    <w:p w:rsidR="000A365E" w:rsidRDefault="000A365E">
      <w:pPr>
        <w:pStyle w:val="ConsPlusNormal"/>
        <w:jc w:val="center"/>
      </w:pPr>
      <w:r>
        <w:t>НЕ ОТНОСЯЩИМИСЯ К КОРЕННЫМ МАЛОЧИСЛЕННЫМ НАРОДАМ,</w:t>
      </w:r>
    </w:p>
    <w:p w:rsidR="000A365E" w:rsidRDefault="000A365E">
      <w:pPr>
        <w:pStyle w:val="ConsPlusNormal"/>
        <w:jc w:val="center"/>
      </w:pPr>
      <w:r>
        <w:t>НО ПОСТОЯННО ПРОЖИВАЮЩИМИ В МЕСТАХ ИХ ТРАДИЦИОННОГО</w:t>
      </w:r>
    </w:p>
    <w:p w:rsidR="000A365E" w:rsidRDefault="000A365E">
      <w:pPr>
        <w:pStyle w:val="ConsPlusNormal"/>
        <w:jc w:val="center"/>
      </w:pPr>
      <w:r>
        <w:t>ПРОЖИВАНИЯ И ТРАДИЦИОННОЙ ХОЗЯЙСТВЕННОЙ ДЕЯТЕЛЬНОСТИ,</w:t>
      </w:r>
    </w:p>
    <w:p w:rsidR="000A365E" w:rsidRDefault="000A365E">
      <w:pPr>
        <w:pStyle w:val="ConsPlusNormal"/>
        <w:jc w:val="center"/>
      </w:pPr>
      <w:r>
        <w:t>ДЛЯ КОТОРЫХ ОХОТА И РЫБОЛОВСТВО ЯВЛЯЮТСЯ ОСНОВОЙ</w:t>
      </w:r>
    </w:p>
    <w:p w:rsidR="000A365E" w:rsidRDefault="000A365E">
      <w:pPr>
        <w:pStyle w:val="ConsPlusNormal"/>
        <w:jc w:val="center"/>
      </w:pPr>
      <w:r>
        <w:t>СУЩЕСТВОВАНИЯ, ИЗ РАСЧЕТА НА 1 ЧЕЛОВЕКА</w:t>
      </w:r>
    </w:p>
    <w:p w:rsidR="000A365E" w:rsidRDefault="000A365E">
      <w:pPr>
        <w:pStyle w:val="ConsPlusNormal"/>
        <w:jc w:val="center"/>
      </w:pPr>
      <w:r>
        <w:t>НА 1 КАЛЕНДАРНЫЙ ГОД ПО КРАСНОЯРСКОМУ КРАЮ</w:t>
      </w:r>
    </w:p>
    <w:p w:rsidR="000A365E" w:rsidRDefault="000A365E">
      <w:pPr>
        <w:spacing w:after="1"/>
      </w:pPr>
    </w:p>
    <w:tbl>
      <w:tblPr>
        <w:tblW w:w="150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09"/>
        <w:gridCol w:w="709"/>
        <w:gridCol w:w="709"/>
        <w:gridCol w:w="708"/>
        <w:gridCol w:w="567"/>
        <w:gridCol w:w="709"/>
        <w:gridCol w:w="851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</w:tblGrid>
      <w:tr w:rsidR="000A365E" w:rsidTr="000A365E">
        <w:tc>
          <w:tcPr>
            <w:tcW w:w="15022" w:type="dxa"/>
            <w:gridSpan w:val="23"/>
          </w:tcPr>
          <w:p w:rsidR="000A365E" w:rsidRDefault="000A365E">
            <w:pPr>
              <w:pStyle w:val="ConsPlusNormal"/>
              <w:jc w:val="center"/>
            </w:pPr>
            <w:r>
              <w:t>Объекты водных биологических ресурсов (тонн)</w:t>
            </w:r>
          </w:p>
        </w:tc>
      </w:tr>
      <w:tr w:rsidR="000A365E" w:rsidTr="000A365E">
        <w:trPr>
          <w:cantSplit/>
          <w:trHeight w:val="1694"/>
        </w:trPr>
        <w:tc>
          <w:tcPr>
            <w:tcW w:w="563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голец</w:t>
            </w:r>
          </w:p>
        </w:tc>
        <w:tc>
          <w:tcPr>
            <w:tcW w:w="709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валек</w:t>
            </w:r>
          </w:p>
        </w:tc>
        <w:tc>
          <w:tcPr>
            <w:tcW w:w="709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ленок</w:t>
            </w:r>
          </w:p>
        </w:tc>
        <w:tc>
          <w:tcPr>
            <w:tcW w:w="709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нельма</w:t>
            </w:r>
          </w:p>
        </w:tc>
        <w:tc>
          <w:tcPr>
            <w:tcW w:w="708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омуль арктический</w:t>
            </w:r>
          </w:p>
        </w:tc>
        <w:tc>
          <w:tcPr>
            <w:tcW w:w="567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муксун</w:t>
            </w:r>
          </w:p>
        </w:tc>
        <w:tc>
          <w:tcPr>
            <w:tcW w:w="709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таймень</w:t>
            </w:r>
          </w:p>
        </w:tc>
        <w:tc>
          <w:tcPr>
            <w:tcW w:w="851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чир</w:t>
            </w:r>
          </w:p>
        </w:tc>
        <w:tc>
          <w:tcPr>
            <w:tcW w:w="567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сиг</w:t>
            </w:r>
          </w:p>
        </w:tc>
        <w:tc>
          <w:tcPr>
            <w:tcW w:w="708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пелядь</w:t>
            </w:r>
          </w:p>
        </w:tc>
        <w:tc>
          <w:tcPr>
            <w:tcW w:w="709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тугун</w:t>
            </w:r>
          </w:p>
        </w:tc>
        <w:tc>
          <w:tcPr>
            <w:tcW w:w="709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хариус</w:t>
            </w:r>
          </w:p>
        </w:tc>
        <w:tc>
          <w:tcPr>
            <w:tcW w:w="709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ряпушка</w:t>
            </w:r>
          </w:p>
        </w:tc>
        <w:tc>
          <w:tcPr>
            <w:tcW w:w="708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корюшка</w:t>
            </w:r>
          </w:p>
        </w:tc>
        <w:tc>
          <w:tcPr>
            <w:tcW w:w="567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налим</w:t>
            </w:r>
          </w:p>
        </w:tc>
        <w:tc>
          <w:tcPr>
            <w:tcW w:w="567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щука</w:t>
            </w:r>
          </w:p>
        </w:tc>
        <w:tc>
          <w:tcPr>
            <w:tcW w:w="709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плотва</w:t>
            </w:r>
          </w:p>
        </w:tc>
        <w:tc>
          <w:tcPr>
            <w:tcW w:w="567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елец</w:t>
            </w:r>
          </w:p>
        </w:tc>
        <w:tc>
          <w:tcPr>
            <w:tcW w:w="709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карась</w:t>
            </w:r>
          </w:p>
        </w:tc>
        <w:tc>
          <w:tcPr>
            <w:tcW w:w="567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язь</w:t>
            </w:r>
          </w:p>
        </w:tc>
        <w:tc>
          <w:tcPr>
            <w:tcW w:w="567" w:type="dxa"/>
            <w:textDirection w:val="btLr"/>
            <w:vAlign w:val="center"/>
          </w:tcPr>
          <w:p w:rsidR="000A365E" w:rsidRDefault="000A365E" w:rsidP="000A365E">
            <w:pPr>
              <w:pStyle w:val="ConsPlusNormal"/>
              <w:ind w:left="113" w:right="113"/>
              <w:jc w:val="center"/>
            </w:pPr>
            <w:r>
              <w:t>окунь</w:t>
            </w:r>
          </w:p>
        </w:tc>
        <w:tc>
          <w:tcPr>
            <w:tcW w:w="567" w:type="dxa"/>
            <w:textDirection w:val="btLr"/>
          </w:tcPr>
          <w:p w:rsidR="000A365E" w:rsidRPr="000A365E" w:rsidRDefault="000A365E" w:rsidP="000A365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лещ</w:t>
            </w:r>
          </w:p>
        </w:tc>
        <w:tc>
          <w:tcPr>
            <w:tcW w:w="567" w:type="dxa"/>
            <w:textDirection w:val="btLr"/>
          </w:tcPr>
          <w:p w:rsidR="000A365E" w:rsidRPr="000A365E" w:rsidRDefault="000A365E" w:rsidP="000A365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судак</w:t>
            </w:r>
          </w:p>
        </w:tc>
      </w:tr>
      <w:tr w:rsidR="000A365E" w:rsidTr="000A365E">
        <w:tc>
          <w:tcPr>
            <w:tcW w:w="563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0,005</w:t>
            </w:r>
          </w:p>
        </w:tc>
        <w:tc>
          <w:tcPr>
            <w:tcW w:w="709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0,005</w:t>
            </w:r>
          </w:p>
        </w:tc>
        <w:tc>
          <w:tcPr>
            <w:tcW w:w="709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0,005</w:t>
            </w:r>
          </w:p>
        </w:tc>
        <w:tc>
          <w:tcPr>
            <w:tcW w:w="708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0,005</w:t>
            </w:r>
          </w:p>
        </w:tc>
        <w:tc>
          <w:tcPr>
            <w:tcW w:w="851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0,02</w:t>
            </w:r>
          </w:p>
        </w:tc>
        <w:tc>
          <w:tcPr>
            <w:tcW w:w="567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0,03</w:t>
            </w:r>
          </w:p>
        </w:tc>
        <w:tc>
          <w:tcPr>
            <w:tcW w:w="708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0,05</w:t>
            </w:r>
          </w:p>
        </w:tc>
        <w:tc>
          <w:tcPr>
            <w:tcW w:w="708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0A365E" w:rsidRPr="000A365E" w:rsidRDefault="000A365E">
            <w:pPr>
              <w:pStyle w:val="ConsPlusNormal"/>
              <w:jc w:val="center"/>
              <w:rPr>
                <w:sz w:val="18"/>
                <w:szCs w:val="18"/>
              </w:rPr>
            </w:pPr>
            <w:r w:rsidRPr="000A365E">
              <w:rPr>
                <w:sz w:val="18"/>
                <w:szCs w:val="18"/>
              </w:rPr>
              <w:t>0,02</w:t>
            </w:r>
          </w:p>
        </w:tc>
      </w:tr>
    </w:tbl>
    <w:p w:rsidR="000A365E" w:rsidRDefault="000A365E">
      <w:pPr>
        <w:pStyle w:val="ConsPlusNormal"/>
        <w:jc w:val="both"/>
      </w:pPr>
    </w:p>
    <w:p w:rsidR="000A365E" w:rsidRDefault="000A365E">
      <w:pPr>
        <w:pStyle w:val="ConsPlusNormal"/>
        <w:ind w:firstLine="540"/>
        <w:jc w:val="both"/>
      </w:pPr>
    </w:p>
    <w:p w:rsidR="000A365E" w:rsidRDefault="000A3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F14" w:rsidRDefault="00E91F14"/>
    <w:sectPr w:rsidR="00E91F14" w:rsidSect="000A365E">
      <w:pgSz w:w="16838" w:h="11906" w:orient="landscape"/>
      <w:pgMar w:top="1134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5E"/>
    <w:rsid w:val="000A365E"/>
    <w:rsid w:val="00322719"/>
    <w:rsid w:val="00E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3082-B601-4E07-8FE2-E255E178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6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36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A3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F80AB57796BFF9F442F5E2CC0893202B2D13D545CA46074E522FE1612919EC1245AD2D0CD64022D80077D7j3Y6J" TargetMode="External"/><Relationship Id="rId4" Type="http://schemas.openxmlformats.org/officeDocument/2006/relationships/hyperlink" Target="consultantplus://offline/ref=15F80AB57796BFF9F442EBEFDA64CC2F2B264CDE42C34A501A0329B63E791FB95205AB7D4F96j4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Чайдонов Евгений Михайлович</dc:creator>
  <cp:keywords/>
  <dc:description/>
  <cp:lastModifiedBy>Чайдонов Евгений Михайлович</cp:lastModifiedBy>
  <cp:revision>1</cp:revision>
  <dcterms:created xsi:type="dcterms:W3CDTF">2018-08-06T09:24:00Z</dcterms:created>
  <dcterms:modified xsi:type="dcterms:W3CDTF">2018-08-06T09:34:00Z</dcterms:modified>
</cp:coreProperties>
</file>