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5" w:rsidRDefault="00335C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CE5" w:rsidRDefault="00335CE5">
      <w:pPr>
        <w:pStyle w:val="ConsPlusNormal"/>
        <w:jc w:val="both"/>
        <w:outlineLvl w:val="0"/>
      </w:pPr>
    </w:p>
    <w:p w:rsidR="00335CE5" w:rsidRDefault="00335CE5">
      <w:pPr>
        <w:pStyle w:val="ConsPlusTitle"/>
        <w:jc w:val="center"/>
        <w:outlineLvl w:val="0"/>
      </w:pPr>
      <w:r>
        <w:t>ПРАВИТЕЛЬСТВО КРАСНОЯРСКОГО КРАЯ</w:t>
      </w:r>
    </w:p>
    <w:p w:rsidR="00335CE5" w:rsidRDefault="00335CE5">
      <w:pPr>
        <w:pStyle w:val="ConsPlusTitle"/>
        <w:jc w:val="center"/>
      </w:pPr>
    </w:p>
    <w:p w:rsidR="00335CE5" w:rsidRDefault="00335CE5">
      <w:pPr>
        <w:pStyle w:val="ConsPlusTitle"/>
        <w:jc w:val="center"/>
      </w:pPr>
      <w:r>
        <w:t>ПОСТАНОВЛЕНИЕ</w:t>
      </w:r>
    </w:p>
    <w:p w:rsidR="00335CE5" w:rsidRDefault="00335CE5">
      <w:pPr>
        <w:pStyle w:val="ConsPlusTitle"/>
        <w:jc w:val="center"/>
      </w:pPr>
      <w:r>
        <w:t>от 5 июня 2012 г. N 263-п</w:t>
      </w:r>
    </w:p>
    <w:p w:rsidR="00335CE5" w:rsidRDefault="00335CE5">
      <w:pPr>
        <w:pStyle w:val="ConsPlusTitle"/>
        <w:jc w:val="center"/>
      </w:pPr>
    </w:p>
    <w:p w:rsidR="00335CE5" w:rsidRDefault="00335CE5">
      <w:pPr>
        <w:pStyle w:val="ConsPlusTitle"/>
        <w:jc w:val="center"/>
      </w:pPr>
      <w:r>
        <w:t>ОБ УТВЕРЖДЕНИИ ПОРЯДКА ДОБЫЧИ ОБЪЕКТОВ ЖИВОТНОГО МИРА,</w:t>
      </w:r>
    </w:p>
    <w:p w:rsidR="00335CE5" w:rsidRDefault="00335CE5">
      <w:pPr>
        <w:pStyle w:val="ConsPlusTitle"/>
        <w:jc w:val="center"/>
      </w:pPr>
      <w:r>
        <w:t>НЕ ОТНЕСЕННЫХ К ОХОТНИЧЬИМ РЕСУРСАМ И ВОДНЫМ</w:t>
      </w:r>
    </w:p>
    <w:p w:rsidR="00335CE5" w:rsidRDefault="00335CE5">
      <w:pPr>
        <w:pStyle w:val="ConsPlusTitle"/>
        <w:jc w:val="center"/>
      </w:pPr>
      <w:r>
        <w:t>БИОЛОГИЧЕСКИМ РЕСУРСАМ, НА ТЕРРИТОРИИ</w:t>
      </w:r>
    </w:p>
    <w:p w:rsidR="00335CE5" w:rsidRDefault="00335CE5">
      <w:pPr>
        <w:pStyle w:val="ConsPlusTitle"/>
        <w:jc w:val="center"/>
      </w:pPr>
      <w:r>
        <w:t>КРАСНОЯРСКОГО КРАЯ</w:t>
      </w:r>
    </w:p>
    <w:p w:rsidR="00335CE5" w:rsidRDefault="003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от 03.03.2020 N 136-п)</w:t>
            </w:r>
          </w:p>
        </w:tc>
      </w:tr>
    </w:tbl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Федерального закона от 24.04.1995 N 52-ФЗ "О животном мире",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18.06.2009 N 8-3427 "О полномочиях органов государственной власти края в сфере природопользования и охраны окружающей среды" постановляю:</w:t>
      </w:r>
    </w:p>
    <w:p w:rsidR="00335CE5" w:rsidRDefault="00335CE5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добычи объектов животного мира, не отнесенных к охотничьим ресурсам и водным биологическим ресурсам, на территории Красноярского края согласно приложению.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jc w:val="right"/>
      </w:pPr>
      <w:r>
        <w:t>Первый заместитель</w:t>
      </w:r>
    </w:p>
    <w:p w:rsidR="00335CE5" w:rsidRDefault="00335CE5">
      <w:pPr>
        <w:pStyle w:val="ConsPlusNormal"/>
        <w:jc w:val="right"/>
      </w:pPr>
      <w:r>
        <w:t>Губернатора края -</w:t>
      </w:r>
    </w:p>
    <w:p w:rsidR="00335CE5" w:rsidRDefault="00335CE5">
      <w:pPr>
        <w:pStyle w:val="ConsPlusNormal"/>
        <w:jc w:val="right"/>
      </w:pPr>
      <w:r>
        <w:t>председатель</w:t>
      </w:r>
    </w:p>
    <w:p w:rsidR="00335CE5" w:rsidRDefault="00335CE5">
      <w:pPr>
        <w:pStyle w:val="ConsPlusNormal"/>
        <w:jc w:val="right"/>
      </w:pPr>
      <w:r>
        <w:t>Правительства края</w:t>
      </w:r>
    </w:p>
    <w:p w:rsidR="00335CE5" w:rsidRDefault="00335CE5">
      <w:pPr>
        <w:pStyle w:val="ConsPlusNormal"/>
        <w:jc w:val="right"/>
      </w:pPr>
      <w:r>
        <w:t>В.П.ТОМЕНКО</w:t>
      </w:r>
    </w:p>
    <w:p w:rsidR="00335CE5" w:rsidRDefault="00335CE5">
      <w:pPr>
        <w:pStyle w:val="ConsPlusNormal"/>
        <w:jc w:val="right"/>
      </w:pPr>
    </w:p>
    <w:p w:rsidR="00335CE5" w:rsidRDefault="00335CE5">
      <w:pPr>
        <w:pStyle w:val="ConsPlusNormal"/>
        <w:jc w:val="right"/>
      </w:pPr>
    </w:p>
    <w:p w:rsidR="00335CE5" w:rsidRDefault="00335CE5">
      <w:pPr>
        <w:pStyle w:val="ConsPlusNormal"/>
        <w:jc w:val="right"/>
      </w:pPr>
    </w:p>
    <w:p w:rsidR="00335CE5" w:rsidRDefault="00335CE5">
      <w:pPr>
        <w:pStyle w:val="ConsPlusNormal"/>
        <w:jc w:val="right"/>
      </w:pPr>
    </w:p>
    <w:p w:rsidR="00335CE5" w:rsidRDefault="00335CE5">
      <w:pPr>
        <w:pStyle w:val="ConsPlusNormal"/>
        <w:jc w:val="right"/>
      </w:pPr>
    </w:p>
    <w:p w:rsidR="00335CE5" w:rsidRDefault="00335CE5">
      <w:pPr>
        <w:pStyle w:val="ConsPlusNormal"/>
        <w:jc w:val="right"/>
        <w:outlineLvl w:val="0"/>
      </w:pPr>
      <w:r>
        <w:t>Приложение</w:t>
      </w:r>
    </w:p>
    <w:p w:rsidR="00335CE5" w:rsidRDefault="00335CE5">
      <w:pPr>
        <w:pStyle w:val="ConsPlusNormal"/>
        <w:jc w:val="right"/>
      </w:pPr>
      <w:r>
        <w:t>к Постановлению</w:t>
      </w:r>
    </w:p>
    <w:p w:rsidR="00335CE5" w:rsidRDefault="00335CE5">
      <w:pPr>
        <w:pStyle w:val="ConsPlusNormal"/>
        <w:jc w:val="right"/>
      </w:pPr>
      <w:r>
        <w:t>Правительства Красноярского края</w:t>
      </w:r>
    </w:p>
    <w:p w:rsidR="00335CE5" w:rsidRDefault="00335CE5">
      <w:pPr>
        <w:pStyle w:val="ConsPlusNormal"/>
        <w:jc w:val="right"/>
      </w:pPr>
      <w:r>
        <w:t>от 5 июня 2012 г. N 263-п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Title"/>
        <w:jc w:val="center"/>
      </w:pPr>
      <w:bookmarkStart w:id="0" w:name="P35"/>
      <w:bookmarkEnd w:id="0"/>
      <w:r>
        <w:t>ПОРЯДОК</w:t>
      </w:r>
    </w:p>
    <w:p w:rsidR="00335CE5" w:rsidRDefault="00335CE5">
      <w:pPr>
        <w:pStyle w:val="ConsPlusTitle"/>
        <w:jc w:val="center"/>
      </w:pPr>
      <w:r>
        <w:t>ДОБЫЧИ ОБЪЕКТОВ ЖИВОТНОГО МИРА, НЕ ОТНЕСЕННЫХ</w:t>
      </w:r>
    </w:p>
    <w:p w:rsidR="00335CE5" w:rsidRDefault="00335CE5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335CE5" w:rsidRDefault="00335CE5">
      <w:pPr>
        <w:pStyle w:val="ConsPlusTitle"/>
        <w:jc w:val="center"/>
      </w:pPr>
      <w:r>
        <w:t>НА ТЕРРИТОРИИ КРАСНОЯРСКОГО КРАЯ</w:t>
      </w:r>
    </w:p>
    <w:p w:rsidR="00335CE5" w:rsidRDefault="003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от 03.03.2020 N 136-п)</w:t>
            </w:r>
          </w:p>
        </w:tc>
      </w:tr>
    </w:tbl>
    <w:p w:rsidR="00335CE5" w:rsidRDefault="00335CE5">
      <w:pPr>
        <w:pStyle w:val="ConsPlusNormal"/>
        <w:jc w:val="center"/>
      </w:pPr>
    </w:p>
    <w:p w:rsidR="00335CE5" w:rsidRDefault="00335CE5">
      <w:pPr>
        <w:pStyle w:val="ConsPlusTitle"/>
        <w:jc w:val="center"/>
        <w:outlineLvl w:val="1"/>
      </w:pPr>
      <w:r>
        <w:t>1. ОБЩИЕ ПОЛОЖЕНИЯ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  <w:r>
        <w:t>1.1. Настоящий Порядок добычи объектов животного мира, не отнесенных к охотничьим ресурсам, и водным биологическим ресурсам, на территории Красноярского края (далее - Порядок) устанавливает процедуру добычи объектов животного мира, не отнесенных к охотничьим ресурсам и водным биологическим ресурсам, на территории Красноярского края (далее - ОЖМ).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1.2. Действие настоящего Порядка не распространяется на ОЖМ, принадлежащие к видам, занесенным в Красную книгу Российской Федерации и Красную книгу Красноярского края, а также на ОЖМ, находящиеся на особо охраняемых природных территориях федерального значения.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1.3. Под добычей ОЖМ в целях настоящего Порядка понимаются разрешенные действующими нормативными правовыми актами виды деятельности, направленные на их изъятие из среды обитания, в том числе: отстрел, отлов с использованием специальных средств или приспособлений либо без них (включая отлов живых особей, птенцов и детенышей), сбор яиц, кладок, икры, личинок, коконов.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1.4. Настоящий Порядок является обязательным для исполнения на территории Красноярского края всеми юридическими лицами, индивидуальными предпринимателями и гражданами Российской Федерации, а также иностранными юридическими лицами и гражданами, лицами без гражданства (далее - заявитель).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1.5. Коренные малочисленные народы и этнические общности, самобытная культура и образ жизни которых включают традиционные методы охраны и использования объектов животного мира, граждане, принадлежащие к этим группам населения, и их объединения имеют право на приоритетное пользование ОЖМ на территориях традиционного расселения и хозяйственной деятельности, включающее: предоставление первоочередного выбора промысловых угодий, 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жизнедеятельности, исключительное право на добычу определенных объектов животного мира и продуктов их жизнедеятельности.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1.6. Добыча ОЖМ должна осуществляться с соблюдением требований по обеспечению охраны ОЖМ, способами и в объемах, при которых сохраняется способность животного мира к воспроизводству и устойчивому существованию.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1.7. Добыча ОЖМ осуществляется на основании </w:t>
      </w:r>
      <w:hyperlink w:anchor="P146" w:history="1">
        <w:r>
          <w:rPr>
            <w:color w:val="0000FF"/>
          </w:rPr>
          <w:t>разрешений</w:t>
        </w:r>
      </w:hyperlink>
      <w:r>
        <w:t>, выдаваемых министерством экологии и рационального природопользования Красноярского края (далее - Министерство), по форме согласно приложению N 1 к настоящему Порядку.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1.8. Разрешение является именным документом, и передача его третьим лицам не допускается.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1.9. Предоставление разрешения на добычу ОЖМ осуществляется Министерством после уплаты государственной пошлины, взимаемой в соответствии с законодательством Российской Федерации о налогах и сборах.</w:t>
      </w:r>
    </w:p>
    <w:p w:rsidR="00335CE5" w:rsidRDefault="00335CE5">
      <w:pPr>
        <w:pStyle w:val="ConsPlusNormal"/>
        <w:jc w:val="both"/>
      </w:pPr>
      <w:r>
        <w:t xml:space="preserve">(п. 1.9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1.10. Бланки разрешений являются документами строгой отчетности. Изготовление, учет и хранение бланков разрешений осуществляет Министерство.</w:t>
      </w:r>
    </w:p>
    <w:p w:rsidR="00335CE5" w:rsidRDefault="00335CE5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Title"/>
        <w:jc w:val="center"/>
        <w:outlineLvl w:val="1"/>
      </w:pPr>
      <w:r>
        <w:t>2. ПОРЯДОК ВЫДАЧИ РАЗРЕШЕНИЙ</w:t>
      </w:r>
    </w:p>
    <w:p w:rsidR="00335CE5" w:rsidRDefault="00335CE5">
      <w:pPr>
        <w:pStyle w:val="ConsPlusTitle"/>
        <w:jc w:val="center"/>
      </w:pPr>
      <w:r>
        <w:t>И ПРЕДСТАВЛЕНИЯ ОТЧЕТНОСТИ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  <w:bookmarkStart w:id="1" w:name="P62"/>
      <w:bookmarkEnd w:id="1"/>
      <w:r>
        <w:t xml:space="preserve">2.1. Для получения разрешения на добычу ОЖМ заявителем (его уполномоченным представителем) в Министерство представляется (лично, по почте на бумажном носителе или в форме электронного документа) </w:t>
      </w:r>
      <w:hyperlink w:anchor="P198" w:history="1">
        <w:r>
          <w:rPr>
            <w:color w:val="0000FF"/>
          </w:rPr>
          <w:t>заявление</w:t>
        </w:r>
      </w:hyperlink>
      <w:r>
        <w:t xml:space="preserve"> на получение разрешения на добычу ОЖМ по форме согласно приложению N 2 к Порядку.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(копия паспорта гражданина Российской Федерации или документа, его заменяющего), - для граждан Российской Федерации, в том числе для индивидуальных предпринимателей;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копия документа, удостоверяющего личность иностранного гражданина или лица без гражданства в соответствии со </w:t>
      </w:r>
      <w:hyperlink r:id="rId15" w:history="1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Федерации", - для иностранных граждан, лиц без гражданства;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копии учредительных документов - для юридических лиц;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 за предоставление разрешения на добычу ОЖМ (предоставляется по инициативе заявителя);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 (в случае подачи заявления уполномоченным представителем заявителя).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Заявление, поданное в письменной форме, должно быть скреплено печатью заявителя (при наличии) и подписано заявителем (уполномоченным представителем заявителя).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Копии документов, не заверенные организациями, выдавшими соответствующие документы, или нотариально, представляются с предъявлением оригинала (применительно к документам, представленным заявителем лично или по почте). Оригиналы документов возвращаются заявителю (уполномоченному представителю заявителя) после сличения с копиями.</w:t>
      </w:r>
    </w:p>
    <w:p w:rsidR="00335CE5" w:rsidRDefault="00335CE5">
      <w:pPr>
        <w:pStyle w:val="ConsPlusNormal"/>
        <w:jc w:val="both"/>
      </w:pPr>
      <w:r>
        <w:t xml:space="preserve">(п. 2.1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2.1.1. Заявление и прилагаемые к нему документы, представляемые в форме электронного документа, подписываются простой или усиленной квалифицированной электронной подписью заявителя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Направленное в электронной форме заявление и прилагаемые к нему документы могут быть подписаны простой электронной подписью, если идентификация и аутентификация заявителя либо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В день поступления заявления с приложенными к нему документами в электронной форме (в случае поступления в нерабочее время - в первый рабочий день, следующий за днем поступления), подписанных простой электронной подписью или усиленной квалифицированной </w:t>
      </w:r>
      <w:r>
        <w:lastRenderedPageBreak/>
        <w:t xml:space="preserve">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9" w:history="1">
        <w:r>
          <w:rPr>
            <w:color w:val="0000FF"/>
          </w:rPr>
          <w:t>статье 9</w:t>
        </w:r>
      </w:hyperlink>
      <w:r>
        <w:t xml:space="preserve"> или </w:t>
      </w:r>
      <w:hyperlink r:id="rId20" w:history="1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подписи).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Министерство в течение 3 дней со дня завершения проведения такой проверки принимает решение об отказе в приеме к рассмотрению документов и направляет заявителю (уполномоченному представителю заявителя) уведомление об этом в электронной форме с указанием пунктов </w:t>
      </w:r>
      <w:hyperlink r:id="rId21" w:history="1">
        <w:r>
          <w:rPr>
            <w:color w:val="0000FF"/>
          </w:rPr>
          <w:t>статье 9</w:t>
        </w:r>
      </w:hyperlink>
      <w:r>
        <w:t xml:space="preserve"> или </w:t>
      </w:r>
      <w:hyperlink r:id="rId22" w:history="1">
        <w:r>
          <w:rPr>
            <w:color w:val="0000FF"/>
          </w:rPr>
          <w:t>статье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335CE5" w:rsidRDefault="00335CE5">
      <w:pPr>
        <w:pStyle w:val="ConsPlusNormal"/>
        <w:jc w:val="both"/>
      </w:pPr>
      <w:r>
        <w:t xml:space="preserve">(п. 2.1.1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2.1.2. В случае если документ, подтверждающий уплату государственной пошлины за предоставление разрешения на добычу ОЖМ, не был представлен заявителем по собственной инициативе, Министерство в течение 5 рабочих дней со дня регистрации заявления направляет межведомственный запрос о предоставлении указанного документа (его копии или содержащейся в нем информации) в порядке межведомственного информационного взаимодействия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335CE5" w:rsidRDefault="00335CE5">
      <w:pPr>
        <w:pStyle w:val="ConsPlusNormal"/>
        <w:jc w:val="both"/>
      </w:pPr>
      <w:r>
        <w:t xml:space="preserve">(п. 2.1.2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2.1.3. Основанием для отказа в приеме заявления и документов являются: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предоставление неполного комплекта документов, предусмотренного </w:t>
      </w:r>
      <w:hyperlink w:anchor="P62" w:history="1">
        <w:r>
          <w:rPr>
            <w:color w:val="0000FF"/>
          </w:rPr>
          <w:t>пунктом 2.1</w:t>
        </w:r>
      </w:hyperlink>
      <w:r>
        <w:t xml:space="preserve"> Порядка (за исключением документов, предоставляемых по инициативе заявителя);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несоблюдение требования к заверению копий документов;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выявление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и документов Министерство в течение 5 рабочих дней со дня регистрации заявления и документов принимает решение об отказе в приеме к рассмотрению заявления и документов в форме приказа.</w:t>
      </w:r>
    </w:p>
    <w:p w:rsidR="00335CE5" w:rsidRDefault="00335CE5">
      <w:pPr>
        <w:pStyle w:val="ConsPlusNormal"/>
        <w:jc w:val="both"/>
      </w:pPr>
      <w:r>
        <w:t xml:space="preserve">(п. 2.1.3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2.2. Основанием для отказа в выдаче разрешения являются: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неполные или недостоверные сведения, указанные в заявлении;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использование запрещенных, а также негуманных способов изъятия ОЖМ;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использование ОЖМ на территориях, на которых запрещена добыча ОЖМ в соответствии с действующим законодательством.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непредставление отчета о результатах исполнения ранее выданных разрешений на добычу ОЖМ.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2.3. Министерство при наличии документов, предусмотренных </w:t>
      </w:r>
      <w:hyperlink w:anchor="P62" w:history="1">
        <w:r>
          <w:rPr>
            <w:color w:val="0000FF"/>
          </w:rPr>
          <w:t>пунктом 2.1</w:t>
        </w:r>
      </w:hyperlink>
      <w:r>
        <w:t xml:space="preserve"> настоящего Порядка, принимает заявление к рассмотрению. Срок рассмотрения заявления составляет 30 рабочих дней со дня его поступления.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заявления, представленного заявителем, и прилагаемых к нему документов Министерство принимает одно из следующих решений:</w:t>
      </w:r>
    </w:p>
    <w:p w:rsidR="00335CE5" w:rsidRDefault="00335CE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1) о выдаче разрешения на добычу объектов животного мира;</w:t>
      </w:r>
    </w:p>
    <w:p w:rsidR="00335CE5" w:rsidRDefault="00335CE5">
      <w:pPr>
        <w:pStyle w:val="ConsPlusNormal"/>
        <w:jc w:val="both"/>
      </w:pPr>
      <w:r>
        <w:t xml:space="preserve">(пп. 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2) об отказе в выдаче разрешения на добычу объектов животного мира.</w:t>
      </w:r>
    </w:p>
    <w:p w:rsidR="00335CE5" w:rsidRDefault="00335CE5">
      <w:pPr>
        <w:pStyle w:val="ConsPlusNormal"/>
        <w:jc w:val="both"/>
      </w:pPr>
      <w:r>
        <w:t xml:space="preserve">(пп. 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Указанные решения Министерства оформляются в форме приказа Министерства.</w:t>
      </w:r>
    </w:p>
    <w:p w:rsidR="00335CE5" w:rsidRDefault="00335CE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2.4. Разрешение на добычу ОЖМ выдается на срок, не превышающий 45 календарных дней.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2.5. В случае отказа в выдаче разрешения на добычу ОЖМ Министерство направляет заявителю уведомление с указанием причин отказа способом, указанным в заявлении на получение разрешения.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2.6. Выданное разрешение регистрируется в журнале "Учет и регистрация разрешений на добычу объектов животного мира, не отнесенных к охотничьим ресурсам и водным биологическим ресурсам, на территории Красноярского края", который ведется Министерством.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2.7. Разрешение на добычу ОЖМ и </w:t>
      </w:r>
      <w:hyperlink w:anchor="P285" w:history="1">
        <w:r>
          <w:rPr>
            <w:color w:val="0000FF"/>
          </w:rPr>
          <w:t>отчет</w:t>
        </w:r>
      </w:hyperlink>
      <w:r>
        <w:t xml:space="preserve"> о результатах его использования по форме согласно приложению N 3 к настоящему Порядку заявитель направляет в Министерство в течение 30 календарных дней со дня добычи ОЖМ лично, по почте на бумажном носителе или в форме электронного документа.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2.8. Неиспользованное разрешение в течение 10 календарных дней по окончании срока его действия возвращается в Министерство с указанием причин, по которым оно не было использовано лично, по почте на бумажном носителе или в форме электронного документа.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2.9. При необходимости продления срока действия неиспользованного разрешения заявитель направляет лично, по почте на бумажном носителе или в форме электронного документа в Министерство обращение с указанием причин, по которым необходимо продлить срок действия разрешения.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2.10. Министерство в течение 3 дней со дня поступления обращения заявителя о продлении срока действия разрешения принимает решение о продлении срока действия разрешения или об отказе. Основанием для отказа в продлении разрешения является изменение заявителем условий добычи, указанных в неиспользованном разрешении, за исключением сроков добычи. Срок действия разрешения продлевается не более чем на 45 календарных дней.</w:t>
      </w:r>
    </w:p>
    <w:p w:rsidR="00335CE5" w:rsidRDefault="00335C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136-п)</w:t>
      </w:r>
    </w:p>
    <w:p w:rsidR="00335CE5" w:rsidRDefault="00335CE5">
      <w:pPr>
        <w:pStyle w:val="ConsPlusNormal"/>
        <w:jc w:val="center"/>
      </w:pPr>
    </w:p>
    <w:p w:rsidR="00335CE5" w:rsidRDefault="00335CE5">
      <w:pPr>
        <w:pStyle w:val="ConsPlusTitle"/>
        <w:jc w:val="center"/>
        <w:outlineLvl w:val="1"/>
      </w:pPr>
      <w:r>
        <w:t>3. ДОБЫЧА ОБЪЕКТОВ ЖИВОТНОГО МИРА, НЕ ОТНЕСЕННЫХ</w:t>
      </w:r>
    </w:p>
    <w:p w:rsidR="00335CE5" w:rsidRDefault="00335CE5">
      <w:pPr>
        <w:pStyle w:val="ConsPlusTitle"/>
        <w:jc w:val="center"/>
      </w:pPr>
      <w:r>
        <w:t>К ОХОТНИЧЬИМ РЕСУРСАМ И ВОДНЫМ БИОЛОГИЧЕСКИМ РЕСУРСАМ</w:t>
      </w:r>
    </w:p>
    <w:p w:rsidR="00335CE5" w:rsidRDefault="00335CE5">
      <w:pPr>
        <w:pStyle w:val="ConsPlusNormal"/>
        <w:jc w:val="center"/>
      </w:pPr>
    </w:p>
    <w:p w:rsidR="00335CE5" w:rsidRDefault="00335CE5">
      <w:pPr>
        <w:pStyle w:val="ConsPlusNormal"/>
        <w:ind w:firstLine="540"/>
        <w:jc w:val="both"/>
      </w:pPr>
      <w:r>
        <w:t>3.1. Добыча ОЖМ должна производиться в точном соответствии с условиями, указанными в разрешении.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 xml:space="preserve">3.2. Добыча ОЖМ должна производиться в объемах и способами, не наносящими ущерб их </w:t>
      </w:r>
      <w:r>
        <w:lastRenderedPageBreak/>
        <w:t>воспроизводству и среде обитания, исключающими нанесение вреда другим объектам животного мира.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3.3. Сроки добычи ОЖМ определяются в соответствии с целями изъятия и не должны наносить ущерб естественным популяциям этих и других видов животных и среде их обитания.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3.4. Орудия и способы добычи ОЖМ должны обеспечивать избирательность действия и снижать нанесение физических и психических травм животным.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3.5. Пользователи ОЖМ обязаны: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осуществлять только указанные в разрешении виды пользования животным миром;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соблюдать установленные правила, нормы и сроки пользования животным миром, а также условия, указанные в разрешении;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применять при пользовании животным миром способы, не нарушающие целостность естественных экосистем;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осуществлять добычу на указанной в разрешении территории;</w:t>
      </w:r>
    </w:p>
    <w:p w:rsidR="00335CE5" w:rsidRDefault="00335CE5">
      <w:pPr>
        <w:pStyle w:val="ConsPlusNormal"/>
        <w:spacing w:before="220"/>
        <w:ind w:firstLine="540"/>
        <w:jc w:val="both"/>
      </w:pPr>
      <w:r>
        <w:t>по факту каждой добычи объектов животного мира отмечать в разрешении время, место добычи, вид и количество добытых объектов животного мира.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jc w:val="right"/>
        <w:outlineLvl w:val="1"/>
      </w:pPr>
      <w:r>
        <w:t>Приложение N 1</w:t>
      </w:r>
    </w:p>
    <w:p w:rsidR="00335CE5" w:rsidRDefault="00335CE5">
      <w:pPr>
        <w:pStyle w:val="ConsPlusNormal"/>
        <w:jc w:val="right"/>
      </w:pPr>
      <w:r>
        <w:t>к Порядку</w:t>
      </w:r>
    </w:p>
    <w:p w:rsidR="00335CE5" w:rsidRDefault="00335CE5">
      <w:pPr>
        <w:pStyle w:val="ConsPlusNormal"/>
        <w:jc w:val="right"/>
      </w:pPr>
      <w:r>
        <w:t>добычи объектов животного</w:t>
      </w:r>
    </w:p>
    <w:p w:rsidR="00335CE5" w:rsidRDefault="00335CE5">
      <w:pPr>
        <w:pStyle w:val="ConsPlusNormal"/>
        <w:jc w:val="right"/>
      </w:pPr>
      <w:r>
        <w:t>мира, не отнесенных к охотничьим</w:t>
      </w:r>
    </w:p>
    <w:p w:rsidR="00335CE5" w:rsidRDefault="00335CE5">
      <w:pPr>
        <w:pStyle w:val="ConsPlusNormal"/>
        <w:jc w:val="right"/>
      </w:pPr>
      <w:r>
        <w:t>ресурсам и водным биологическим</w:t>
      </w:r>
    </w:p>
    <w:p w:rsidR="00335CE5" w:rsidRDefault="00335CE5">
      <w:pPr>
        <w:pStyle w:val="ConsPlusNormal"/>
        <w:jc w:val="right"/>
      </w:pPr>
      <w:r>
        <w:t>ресурсам, на территории</w:t>
      </w:r>
    </w:p>
    <w:p w:rsidR="00335CE5" w:rsidRDefault="00335CE5">
      <w:pPr>
        <w:pStyle w:val="ConsPlusNormal"/>
        <w:jc w:val="right"/>
      </w:pPr>
      <w:r>
        <w:t>Красноярского края</w:t>
      </w:r>
    </w:p>
    <w:p w:rsidR="00335CE5" w:rsidRDefault="003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от 03.03.2020 N 136-п)</w:t>
            </w:r>
          </w:p>
        </w:tc>
      </w:tr>
    </w:tbl>
    <w:p w:rsidR="00335CE5" w:rsidRDefault="00335CE5">
      <w:pPr>
        <w:pStyle w:val="ConsPlusNormal"/>
        <w:jc w:val="center"/>
      </w:pPr>
    </w:p>
    <w:p w:rsidR="00335CE5" w:rsidRDefault="00335CE5">
      <w:pPr>
        <w:pStyle w:val="ConsPlusNonformat"/>
        <w:jc w:val="both"/>
      </w:pPr>
      <w:r>
        <w:t xml:space="preserve">             МИНИСТЕРСТВО ЭКОЛОГИИ И РАЦИОНАЛЬНОГО ПРИРОДОПОЛЬЗОВАНИЯ</w:t>
      </w:r>
    </w:p>
    <w:p w:rsidR="00335CE5" w:rsidRDefault="00335CE5">
      <w:pPr>
        <w:pStyle w:val="ConsPlusNonformat"/>
        <w:jc w:val="both"/>
      </w:pPr>
      <w:r>
        <w:t xml:space="preserve">                             КРАСНОЯРСКОГО КРАЯ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bookmarkStart w:id="2" w:name="P146"/>
      <w:bookmarkEnd w:id="2"/>
      <w:r>
        <w:t xml:space="preserve">                             Разрешение N ____</w:t>
      </w:r>
    </w:p>
    <w:p w:rsidR="00335CE5" w:rsidRDefault="00335CE5">
      <w:pPr>
        <w:pStyle w:val="ConsPlusNonformat"/>
        <w:jc w:val="both"/>
      </w:pPr>
      <w:r>
        <w:t xml:space="preserve">             на добычу объектов животного мира, не отнесенных</w:t>
      </w:r>
    </w:p>
    <w:p w:rsidR="00335CE5" w:rsidRDefault="00335CE5">
      <w:pPr>
        <w:pStyle w:val="ConsPlusNonformat"/>
        <w:jc w:val="both"/>
      </w:pPr>
      <w:r>
        <w:t xml:space="preserve">           к охотничьим ресурсам и водным биологическим ресурсам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Действительно с "__" ____________ 20__ г. по "__" __________ 20__ г.</w:t>
      </w:r>
    </w:p>
    <w:p w:rsidR="00335CE5" w:rsidRDefault="00335CE5">
      <w:pPr>
        <w:pStyle w:val="ConsPlusNonformat"/>
        <w:jc w:val="both"/>
      </w:pPr>
      <w:r>
        <w:t>Настоящим разрешается 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(для гражданина, индивидуального предпринимателя -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ФИО, адрес, паспортные данные, для юридического лица - полное наименование,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адрес, реквизиты, для иностранных лиц и лиц без гражданства - ФИО, адрес</w:t>
      </w:r>
    </w:p>
    <w:p w:rsidR="00335CE5" w:rsidRDefault="00335CE5">
      <w:pPr>
        <w:pStyle w:val="ConsPlusNonformat"/>
        <w:jc w:val="both"/>
      </w:pPr>
      <w:r>
        <w:t xml:space="preserve">                               регистрации)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произвести добычу _________________________________________________________</w:t>
      </w:r>
    </w:p>
    <w:p w:rsidR="00335CE5" w:rsidRDefault="00335CE5">
      <w:pPr>
        <w:pStyle w:val="ConsPlusNonformat"/>
        <w:jc w:val="both"/>
      </w:pPr>
      <w:r>
        <w:lastRenderedPageBreak/>
        <w:t xml:space="preserve">                   (русское и латинское названия вида животного, а также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его описание: возраст, пол, яйца, икра и т.д.)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способом и орудием 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  (способы и названия орудий добывания)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в количестве 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  (указать цифрами и прописью)</w:t>
      </w:r>
    </w:p>
    <w:p w:rsidR="00335CE5" w:rsidRDefault="00335CE5">
      <w:pPr>
        <w:pStyle w:val="ConsPlusNonformat"/>
        <w:jc w:val="both"/>
      </w:pPr>
      <w:r>
        <w:t>в пределах 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(указать административный район, водоем, иную привязку</w:t>
      </w:r>
    </w:p>
    <w:p w:rsidR="00335CE5" w:rsidRDefault="00335CE5">
      <w:pPr>
        <w:pStyle w:val="ConsPlusNonformat"/>
        <w:jc w:val="both"/>
      </w:pPr>
      <w:r>
        <w:t xml:space="preserve">                                    к местности)</w:t>
      </w:r>
    </w:p>
    <w:p w:rsidR="00335CE5" w:rsidRDefault="00335CE5">
      <w:pPr>
        <w:pStyle w:val="ConsPlusNonformat"/>
        <w:jc w:val="both"/>
      </w:pPr>
      <w:r>
        <w:t>в целях 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ФИО лиц, привлекаемых для добычи, и ответственное лицо 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Примечание 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______________________  ______________________  ___________________________</w:t>
      </w:r>
    </w:p>
    <w:p w:rsidR="00335CE5" w:rsidRDefault="00335CE5">
      <w:pPr>
        <w:pStyle w:val="ConsPlusNonformat"/>
        <w:jc w:val="both"/>
      </w:pPr>
      <w:r>
        <w:t xml:space="preserve">     (должность)              (подпись)                    (ФИО)</w:t>
      </w:r>
    </w:p>
    <w:p w:rsidR="00335CE5" w:rsidRDefault="00335CE5">
      <w:pPr>
        <w:pStyle w:val="ConsPlusNonformat"/>
        <w:jc w:val="both"/>
      </w:pPr>
      <w:r>
        <w:t>М.П.</w:t>
      </w:r>
    </w:p>
    <w:p w:rsidR="00335CE5" w:rsidRDefault="00335CE5">
      <w:pPr>
        <w:pStyle w:val="ConsPlusNonformat"/>
        <w:jc w:val="both"/>
      </w:pPr>
      <w:r>
        <w:t>Дата выдачи "__" _______________ 20__ г.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jc w:val="right"/>
        <w:outlineLvl w:val="1"/>
      </w:pPr>
      <w:r>
        <w:t>Приложение N 2</w:t>
      </w:r>
    </w:p>
    <w:p w:rsidR="00335CE5" w:rsidRDefault="00335CE5">
      <w:pPr>
        <w:pStyle w:val="ConsPlusNormal"/>
        <w:jc w:val="right"/>
      </w:pPr>
      <w:r>
        <w:t>к Порядку</w:t>
      </w:r>
    </w:p>
    <w:p w:rsidR="00335CE5" w:rsidRDefault="00335CE5">
      <w:pPr>
        <w:pStyle w:val="ConsPlusNormal"/>
        <w:jc w:val="right"/>
      </w:pPr>
      <w:r>
        <w:t>добычи объектов животного</w:t>
      </w:r>
    </w:p>
    <w:p w:rsidR="00335CE5" w:rsidRDefault="00335CE5">
      <w:pPr>
        <w:pStyle w:val="ConsPlusNormal"/>
        <w:jc w:val="right"/>
      </w:pPr>
      <w:r>
        <w:t>мира, не отнесенных к охотничьим</w:t>
      </w:r>
    </w:p>
    <w:p w:rsidR="00335CE5" w:rsidRDefault="00335CE5">
      <w:pPr>
        <w:pStyle w:val="ConsPlusNormal"/>
        <w:jc w:val="right"/>
      </w:pPr>
      <w:r>
        <w:t>ресурсам и водным биологическим</w:t>
      </w:r>
    </w:p>
    <w:p w:rsidR="00335CE5" w:rsidRDefault="00335CE5">
      <w:pPr>
        <w:pStyle w:val="ConsPlusNormal"/>
        <w:jc w:val="right"/>
      </w:pPr>
      <w:r>
        <w:t>ресурсам, на территории</w:t>
      </w:r>
    </w:p>
    <w:p w:rsidR="00335CE5" w:rsidRDefault="00335CE5">
      <w:pPr>
        <w:pStyle w:val="ConsPlusNormal"/>
        <w:jc w:val="right"/>
      </w:pPr>
      <w:r>
        <w:t>Красноярского края</w:t>
      </w:r>
    </w:p>
    <w:p w:rsidR="00335CE5" w:rsidRDefault="003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от 03.03.2020 N 136-п)</w:t>
            </w:r>
          </w:p>
        </w:tc>
      </w:tr>
    </w:tbl>
    <w:p w:rsidR="00335CE5" w:rsidRDefault="00335CE5">
      <w:pPr>
        <w:pStyle w:val="ConsPlusNormal"/>
        <w:jc w:val="both"/>
      </w:pPr>
    </w:p>
    <w:p w:rsidR="00335CE5" w:rsidRDefault="00335CE5">
      <w:pPr>
        <w:pStyle w:val="ConsPlusNonformat"/>
        <w:jc w:val="both"/>
      </w:pPr>
      <w:bookmarkStart w:id="3" w:name="P198"/>
      <w:bookmarkEnd w:id="3"/>
      <w:r>
        <w:t xml:space="preserve">                                 Заявление</w:t>
      </w:r>
    </w:p>
    <w:p w:rsidR="00335CE5" w:rsidRDefault="00335CE5">
      <w:pPr>
        <w:pStyle w:val="ConsPlusNonformat"/>
        <w:jc w:val="both"/>
      </w:pPr>
      <w:r>
        <w:t xml:space="preserve">           на получение разрешения на добычу объектов животного</w:t>
      </w:r>
    </w:p>
    <w:p w:rsidR="00335CE5" w:rsidRDefault="00335CE5">
      <w:pPr>
        <w:pStyle w:val="ConsPlusNonformat"/>
        <w:jc w:val="both"/>
      </w:pPr>
      <w:r>
        <w:t xml:space="preserve">            мира, не отнесенных к охотничьим ресурсам и водным</w:t>
      </w:r>
    </w:p>
    <w:p w:rsidR="00335CE5" w:rsidRDefault="00335CE5">
      <w:pPr>
        <w:pStyle w:val="ConsPlusNonformat"/>
        <w:jc w:val="both"/>
      </w:pPr>
      <w:r>
        <w:t xml:space="preserve">                   биологическим ресурсам, на территории</w:t>
      </w:r>
    </w:p>
    <w:p w:rsidR="00335CE5" w:rsidRDefault="00335CE5">
      <w:pPr>
        <w:pStyle w:val="ConsPlusNonformat"/>
        <w:jc w:val="both"/>
      </w:pPr>
      <w:r>
        <w:t xml:space="preserve">                            Красноярского края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(для юридических лиц - полное наименование, адрес, реквизиты,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контактный телефон; для индивидуальных предпринимателей - фамилия, имя,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отчество (при наличии), адрес, паспортные данные, контактный телефон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(при наличии); для физических лиц - фамилия, имя, отчество (при наличии),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адрес, паспортные данные, контактный телефон (при наличии); для иностранных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лиц и лиц без гражданства - фамилия, имя, отчество (при наличии),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  адрес регистрации)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Перечень заявленных объектов животного мира, не отнесенных к охотничьим</w:t>
      </w:r>
    </w:p>
    <w:p w:rsidR="00335CE5" w:rsidRDefault="00335CE5">
      <w:pPr>
        <w:pStyle w:val="ConsPlusNonformat"/>
        <w:jc w:val="both"/>
      </w:pPr>
      <w:r>
        <w:t>ресурсам  и водным биологическим ресурсам, на территории Красноярского края</w:t>
      </w:r>
    </w:p>
    <w:p w:rsidR="00335CE5" w:rsidRDefault="00335CE5">
      <w:pPr>
        <w:pStyle w:val="ConsPlusNonformat"/>
        <w:jc w:val="both"/>
      </w:pPr>
      <w:r>
        <w:t>(далее - ОЖМ) 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(русское и/или латинское названия)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Количество особей и его обоснование 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Половозрастной состав 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(взрослая особь, пол, птенец, яйца, икра и т.д.)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Цель добычи и дальнейшего использования ОЖМ 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Место и сроки добычи ОЖМ 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     (административный район, водоем и т.д.)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Способ добычи ОЖМ 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Орудия добычи _________________________________________________________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(вид огнестрельного оружия, номер и дата выдачи разрешения на право</w:t>
      </w:r>
    </w:p>
    <w:p w:rsidR="00335CE5" w:rsidRDefault="00335CE5">
      <w:pPr>
        <w:pStyle w:val="ConsPlusNonformat"/>
        <w:jc w:val="both"/>
      </w:pPr>
      <w:r>
        <w:t xml:space="preserve">      хранения и ношения огнестрельного оружия, сети, ловушки, сачки,</w:t>
      </w:r>
    </w:p>
    <w:p w:rsidR="00335CE5" w:rsidRDefault="00335CE5">
      <w:pPr>
        <w:pStyle w:val="ConsPlusNonformat"/>
        <w:jc w:val="both"/>
      </w:pPr>
      <w:r>
        <w:t xml:space="preserve">                        иммобилизационные средства)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Сведения   об   условиях   транспортировки,  передержки  и  дальнейшего</w:t>
      </w:r>
    </w:p>
    <w:p w:rsidR="00335CE5" w:rsidRDefault="00335CE5">
      <w:pPr>
        <w:pStyle w:val="ConsPlusNonformat"/>
        <w:jc w:val="both"/>
      </w:pPr>
      <w:r>
        <w:t>содержания изымаемых из природной среды ОЖМ 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Информация  об  ответственном  за  добычу  ОЖМ  лице,  перечень лиц или</w:t>
      </w:r>
    </w:p>
    <w:p w:rsidR="00335CE5" w:rsidRDefault="00335CE5">
      <w:pPr>
        <w:pStyle w:val="ConsPlusNonformat"/>
        <w:jc w:val="both"/>
      </w:pPr>
      <w:r>
        <w:t>организаций, привлекаемых для этих целей___________________________________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Способ  направления  Министерством отказа в выдаче разрешения на добычу</w:t>
      </w:r>
    </w:p>
    <w:p w:rsidR="00335CE5" w:rsidRDefault="00335CE5">
      <w:pPr>
        <w:pStyle w:val="ConsPlusNonformat"/>
        <w:jc w:val="both"/>
      </w:pPr>
      <w:r>
        <w:t>ОЖМ (нужное отметить):</w:t>
      </w:r>
    </w:p>
    <w:p w:rsidR="00335CE5" w:rsidRDefault="00335CE5">
      <w:pPr>
        <w:pStyle w:val="ConsPlusNonformat"/>
        <w:jc w:val="both"/>
      </w:pPr>
      <w:r>
        <w:t>┌─┐</w:t>
      </w:r>
    </w:p>
    <w:p w:rsidR="00335CE5" w:rsidRDefault="00335CE5">
      <w:pPr>
        <w:pStyle w:val="ConsPlusNonformat"/>
        <w:jc w:val="both"/>
      </w:pPr>
      <w:r>
        <w:t>│ │ по почте на бумажном носителе;</w:t>
      </w:r>
    </w:p>
    <w:p w:rsidR="00335CE5" w:rsidRDefault="00335CE5">
      <w:pPr>
        <w:pStyle w:val="ConsPlusNonformat"/>
        <w:jc w:val="both"/>
      </w:pPr>
      <w:r>
        <w:t>└─┘</w:t>
      </w:r>
    </w:p>
    <w:p w:rsidR="00335CE5" w:rsidRDefault="00335CE5">
      <w:pPr>
        <w:pStyle w:val="ConsPlusNonformat"/>
        <w:jc w:val="both"/>
      </w:pPr>
      <w:r>
        <w:t>┌─┐</w:t>
      </w:r>
    </w:p>
    <w:p w:rsidR="00335CE5" w:rsidRDefault="00335CE5">
      <w:pPr>
        <w:pStyle w:val="ConsPlusNonformat"/>
        <w:jc w:val="both"/>
      </w:pPr>
      <w:r>
        <w:t>│ │ в форме электронного документа.</w:t>
      </w:r>
    </w:p>
    <w:p w:rsidR="00335CE5" w:rsidRDefault="00335CE5">
      <w:pPr>
        <w:pStyle w:val="ConsPlusNonformat"/>
        <w:jc w:val="both"/>
      </w:pPr>
      <w:r>
        <w:t>└─┘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Я  даю свое согласие на обработку, использование и распространение моих</w:t>
      </w:r>
    </w:p>
    <w:p w:rsidR="00335CE5" w:rsidRDefault="00335CE5">
      <w:pPr>
        <w:pStyle w:val="ConsPlusNonformat"/>
        <w:jc w:val="both"/>
      </w:pPr>
      <w:r>
        <w:t xml:space="preserve">персональных  данных  в  соответствии  с 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335CE5" w:rsidRDefault="00335CE5">
      <w:pPr>
        <w:pStyle w:val="ConsPlusNonformat"/>
        <w:jc w:val="both"/>
      </w:pPr>
      <w:r>
        <w:t>N 152-ФЗ "О персональных данных".</w:t>
      </w:r>
    </w:p>
    <w:p w:rsidR="00335CE5" w:rsidRDefault="00335CE5">
      <w:pPr>
        <w:pStyle w:val="ConsPlusNonformat"/>
        <w:jc w:val="both"/>
      </w:pPr>
      <w:r>
        <w:t>_____________________</w:t>
      </w:r>
    </w:p>
    <w:p w:rsidR="00335CE5" w:rsidRDefault="00335CE5">
      <w:pPr>
        <w:pStyle w:val="ConsPlusNonformat"/>
        <w:jc w:val="both"/>
      </w:pPr>
      <w:r>
        <w:t xml:space="preserve"> (подпись заявителя)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М.П. для юридических лиц</w:t>
      </w:r>
    </w:p>
    <w:p w:rsidR="00335CE5" w:rsidRDefault="00335CE5">
      <w:pPr>
        <w:pStyle w:val="ConsPlusNonformat"/>
        <w:jc w:val="both"/>
      </w:pPr>
      <w:r>
        <w:t>(при наличии печати)</w:t>
      </w:r>
    </w:p>
    <w:p w:rsidR="00335CE5" w:rsidRDefault="00335CE5">
      <w:pPr>
        <w:pStyle w:val="ConsPlusNormal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jc w:val="right"/>
        <w:outlineLvl w:val="1"/>
      </w:pPr>
      <w:r>
        <w:t>Приложение N 3</w:t>
      </w:r>
    </w:p>
    <w:p w:rsidR="00335CE5" w:rsidRDefault="00335CE5">
      <w:pPr>
        <w:pStyle w:val="ConsPlusNormal"/>
        <w:jc w:val="right"/>
      </w:pPr>
      <w:r>
        <w:t>к Порядку</w:t>
      </w:r>
    </w:p>
    <w:p w:rsidR="00335CE5" w:rsidRDefault="00335CE5">
      <w:pPr>
        <w:pStyle w:val="ConsPlusNormal"/>
        <w:jc w:val="right"/>
      </w:pPr>
      <w:r>
        <w:t>добычи объектов животного</w:t>
      </w:r>
    </w:p>
    <w:p w:rsidR="00335CE5" w:rsidRDefault="00335CE5">
      <w:pPr>
        <w:pStyle w:val="ConsPlusNormal"/>
        <w:jc w:val="right"/>
      </w:pPr>
      <w:r>
        <w:t>мира, не отнесенных к охотничьим</w:t>
      </w:r>
    </w:p>
    <w:p w:rsidR="00335CE5" w:rsidRDefault="00335CE5">
      <w:pPr>
        <w:pStyle w:val="ConsPlusNormal"/>
        <w:jc w:val="right"/>
      </w:pPr>
      <w:r>
        <w:t>ресурсам и водным биологическим</w:t>
      </w:r>
    </w:p>
    <w:p w:rsidR="00335CE5" w:rsidRDefault="00335CE5">
      <w:pPr>
        <w:pStyle w:val="ConsPlusNormal"/>
        <w:jc w:val="right"/>
      </w:pPr>
      <w:r>
        <w:t>ресурсам, на территории</w:t>
      </w:r>
    </w:p>
    <w:p w:rsidR="00335CE5" w:rsidRDefault="00335CE5">
      <w:pPr>
        <w:pStyle w:val="ConsPlusNormal"/>
        <w:jc w:val="right"/>
      </w:pPr>
      <w:r>
        <w:lastRenderedPageBreak/>
        <w:t>Красноярского края</w:t>
      </w:r>
    </w:p>
    <w:p w:rsidR="00335CE5" w:rsidRDefault="003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35CE5" w:rsidRDefault="00335CE5">
            <w:pPr>
              <w:pStyle w:val="ConsPlusNormal"/>
              <w:jc w:val="center"/>
            </w:pPr>
            <w:r>
              <w:rPr>
                <w:color w:val="392C69"/>
              </w:rPr>
              <w:t>от 03.03.2020 N 136-п)</w:t>
            </w:r>
          </w:p>
        </w:tc>
      </w:tr>
    </w:tbl>
    <w:p w:rsidR="00335CE5" w:rsidRDefault="00335CE5">
      <w:pPr>
        <w:pStyle w:val="ConsPlusNormal"/>
        <w:jc w:val="both"/>
      </w:pPr>
    </w:p>
    <w:p w:rsidR="00335CE5" w:rsidRDefault="00335CE5">
      <w:pPr>
        <w:pStyle w:val="ConsPlusNonformat"/>
        <w:jc w:val="both"/>
      </w:pPr>
      <w:bookmarkStart w:id="4" w:name="P285"/>
      <w:bookmarkEnd w:id="4"/>
      <w:r>
        <w:t xml:space="preserve">                                   Отчет</w:t>
      </w:r>
    </w:p>
    <w:p w:rsidR="00335CE5" w:rsidRDefault="00335CE5">
      <w:pPr>
        <w:pStyle w:val="ConsPlusNonformat"/>
        <w:jc w:val="both"/>
      </w:pPr>
      <w:r>
        <w:t xml:space="preserve">           о результатах использования разрешения на добычу ОЖМ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(место и сроки добычи)</w:t>
      </w:r>
    </w:p>
    <w:p w:rsidR="00335CE5" w:rsidRDefault="00335CE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(количество добытых объектов, пол, возраст)</w:t>
      </w:r>
    </w:p>
    <w:p w:rsidR="00335CE5" w:rsidRDefault="00335CE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(дополнительные сведения: состояние добытых объектов, наличие признаков</w:t>
      </w:r>
    </w:p>
    <w:p w:rsidR="00335CE5" w:rsidRDefault="00335CE5">
      <w:pPr>
        <w:pStyle w:val="ConsPlusNonformat"/>
        <w:jc w:val="both"/>
      </w:pPr>
      <w:r>
        <w:t xml:space="preserve">              заболеваний, травм, дефектов, иных повреждений)</w:t>
      </w:r>
    </w:p>
    <w:p w:rsidR="00335CE5" w:rsidRDefault="00335CE5">
      <w:pPr>
        <w:pStyle w:val="ConsPlusNormal"/>
        <w:jc w:val="both"/>
      </w:pPr>
    </w:p>
    <w:p w:rsidR="00335CE5" w:rsidRDefault="00335CE5">
      <w:pPr>
        <w:sectPr w:rsidR="00335CE5" w:rsidSect="00D34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1418"/>
        <w:gridCol w:w="4216"/>
      </w:tblGrid>
      <w:tr w:rsidR="00335CE5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4216" w:type="dxa"/>
            <w:tcBorders>
              <w:top w:val="nil"/>
              <w:left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</w:tr>
      <w:tr w:rsidR="00335CE5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  <w:jc w:val="center"/>
            </w:pPr>
            <w:r>
              <w:t>(подпись лица, ответственного за добычу)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4216" w:type="dxa"/>
            <w:tcBorders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35CE5" w:rsidRDefault="00335CE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1418"/>
        <w:gridCol w:w="4216"/>
      </w:tblGrid>
      <w:tr w:rsidR="00335CE5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4216" w:type="dxa"/>
            <w:tcBorders>
              <w:top w:val="nil"/>
              <w:left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</w:tr>
      <w:tr w:rsidR="00335CE5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  <w:jc w:val="center"/>
            </w:pPr>
            <w:r>
              <w:t>(подпись лица, осуществляющего контроль за добычей)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</w:pPr>
          </w:p>
        </w:tc>
        <w:tc>
          <w:tcPr>
            <w:tcW w:w="4216" w:type="dxa"/>
            <w:tcBorders>
              <w:left w:val="nil"/>
              <w:bottom w:val="nil"/>
              <w:right w:val="nil"/>
            </w:tcBorders>
          </w:tcPr>
          <w:p w:rsidR="00335CE5" w:rsidRDefault="00335C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35CE5" w:rsidRDefault="00335CE5">
      <w:pPr>
        <w:pStyle w:val="ConsPlusNormal"/>
        <w:jc w:val="both"/>
      </w:pPr>
    </w:p>
    <w:p w:rsidR="00335CE5" w:rsidRDefault="00335CE5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(копии актов на случайный прилов, падеж животных и т.п.)</w:t>
      </w:r>
    </w:p>
    <w:p w:rsidR="00335CE5" w:rsidRDefault="00335CE5">
      <w:pPr>
        <w:sectPr w:rsidR="00335C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5CE5" w:rsidRDefault="00335CE5">
      <w:pPr>
        <w:pStyle w:val="ConsPlusNormal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jc w:val="right"/>
        <w:outlineLvl w:val="1"/>
      </w:pPr>
      <w:r>
        <w:t>Приложение N 4</w:t>
      </w:r>
    </w:p>
    <w:p w:rsidR="00335CE5" w:rsidRDefault="00335CE5">
      <w:pPr>
        <w:pStyle w:val="ConsPlusNormal"/>
        <w:jc w:val="right"/>
      </w:pPr>
      <w:r>
        <w:t>к Порядку</w:t>
      </w:r>
    </w:p>
    <w:p w:rsidR="00335CE5" w:rsidRDefault="00335CE5">
      <w:pPr>
        <w:pStyle w:val="ConsPlusNormal"/>
        <w:jc w:val="right"/>
      </w:pPr>
      <w:r>
        <w:t>добычи объектов животного</w:t>
      </w:r>
    </w:p>
    <w:p w:rsidR="00335CE5" w:rsidRDefault="00335CE5">
      <w:pPr>
        <w:pStyle w:val="ConsPlusNormal"/>
        <w:jc w:val="right"/>
      </w:pPr>
      <w:r>
        <w:t>мира, не отнесенных к охотничьим</w:t>
      </w:r>
    </w:p>
    <w:p w:rsidR="00335CE5" w:rsidRDefault="00335CE5">
      <w:pPr>
        <w:pStyle w:val="ConsPlusNormal"/>
        <w:jc w:val="right"/>
      </w:pPr>
      <w:r>
        <w:t>ресурсам и водным биологическим</w:t>
      </w:r>
    </w:p>
    <w:p w:rsidR="00335CE5" w:rsidRDefault="00335CE5">
      <w:pPr>
        <w:pStyle w:val="ConsPlusNormal"/>
        <w:jc w:val="right"/>
      </w:pPr>
      <w:r>
        <w:t>ресурсам, на территории</w:t>
      </w:r>
    </w:p>
    <w:p w:rsidR="00335CE5" w:rsidRDefault="00335CE5">
      <w:pPr>
        <w:pStyle w:val="ConsPlusNormal"/>
        <w:jc w:val="right"/>
      </w:pPr>
      <w:r>
        <w:t>Красноярского края</w:t>
      </w:r>
    </w:p>
    <w:p w:rsidR="00335CE5" w:rsidRDefault="00335CE5">
      <w:pPr>
        <w:pStyle w:val="ConsPlusNormal"/>
        <w:jc w:val="center"/>
      </w:pPr>
    </w:p>
    <w:p w:rsidR="00335CE5" w:rsidRDefault="00335CE5">
      <w:pPr>
        <w:pStyle w:val="ConsPlusNonformat"/>
        <w:jc w:val="both"/>
      </w:pPr>
      <w:r>
        <w:t xml:space="preserve">                 Краткий отчет об использовании разрешения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1. 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(место и сроки добычи)</w:t>
      </w:r>
    </w:p>
    <w:p w:rsidR="00335CE5" w:rsidRDefault="00335CE5">
      <w:pPr>
        <w:pStyle w:val="ConsPlusNonformat"/>
        <w:jc w:val="both"/>
      </w:pPr>
      <w:r>
        <w:t>2. 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(количество добытых объектов, пол, возраст)</w:t>
      </w:r>
    </w:p>
    <w:p w:rsidR="00335CE5" w:rsidRDefault="00335CE5">
      <w:pPr>
        <w:pStyle w:val="ConsPlusNonformat"/>
        <w:jc w:val="both"/>
      </w:pPr>
      <w:r>
        <w:t>3. ________________________________________________________________________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            (состояние добытых объектов, наличие признаков</w:t>
      </w:r>
    </w:p>
    <w:p w:rsidR="00335CE5" w:rsidRDefault="00335CE5">
      <w:pPr>
        <w:pStyle w:val="ConsPlusNonformat"/>
        <w:jc w:val="both"/>
      </w:pPr>
      <w:r>
        <w:t>___________________________________________________________________________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заболеваний, травм, дефектов, иных повреждений)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___________________________________________________ _______________________</w:t>
      </w:r>
    </w:p>
    <w:p w:rsidR="00335CE5" w:rsidRDefault="00335CE5">
      <w:pPr>
        <w:pStyle w:val="ConsPlusNonformat"/>
        <w:jc w:val="both"/>
      </w:pPr>
      <w:r>
        <w:t xml:space="preserve">     (подпись лица, ответственного за добычу)        (расшифровка подписи)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___________________________________________________ _______________________</w:t>
      </w:r>
    </w:p>
    <w:p w:rsidR="00335CE5" w:rsidRDefault="00335CE5">
      <w:pPr>
        <w:pStyle w:val="ConsPlusNonformat"/>
        <w:jc w:val="both"/>
      </w:pPr>
      <w:r>
        <w:t>(подпись лица, осуществляющего контроль за добычей)  (расшифровка подписи)</w:t>
      </w:r>
    </w:p>
    <w:p w:rsidR="00335CE5" w:rsidRDefault="00335CE5">
      <w:pPr>
        <w:pStyle w:val="ConsPlusNonformat"/>
        <w:jc w:val="both"/>
      </w:pPr>
    </w:p>
    <w:p w:rsidR="00335CE5" w:rsidRDefault="00335CE5">
      <w:pPr>
        <w:pStyle w:val="ConsPlusNonformat"/>
        <w:jc w:val="both"/>
      </w:pPr>
      <w:r>
        <w:t>Приложение:________________________________________________________________</w:t>
      </w:r>
    </w:p>
    <w:p w:rsidR="00335CE5" w:rsidRDefault="00335CE5">
      <w:pPr>
        <w:pStyle w:val="ConsPlusNonformat"/>
        <w:jc w:val="both"/>
      </w:pPr>
      <w:r>
        <w:t xml:space="preserve">              (копии актов на случайный прилов, падеж животных и т.п.)</w:t>
      </w: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ind w:firstLine="540"/>
        <w:jc w:val="both"/>
      </w:pPr>
    </w:p>
    <w:p w:rsidR="00335CE5" w:rsidRDefault="00335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C4C" w:rsidRDefault="00603C4C">
      <w:bookmarkStart w:id="5" w:name="_GoBack"/>
      <w:bookmarkEnd w:id="5"/>
    </w:p>
    <w:sectPr w:rsidR="00603C4C" w:rsidSect="009C3B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E5"/>
    <w:rsid w:val="00335CE5"/>
    <w:rsid w:val="006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FA14C1EDBCA833581BBC6D7A78C183B2BB7368A3E04A7F2B2E084E978712F5972B8E677614D5BB81A9C23A777009BDA311DE8872B306721B67DB0eCW9E" TargetMode="External"/><Relationship Id="rId13" Type="http://schemas.openxmlformats.org/officeDocument/2006/relationships/hyperlink" Target="consultantplus://offline/ref=B35FA14C1EDBCA833581BBC6D7A78C183B2BB7368A3C05ACF6B6E084E978712F5972B8E677614D5BB81A9927A577009BDA311DE8872B306721B67DB0eCW9E" TargetMode="External"/><Relationship Id="rId18" Type="http://schemas.openxmlformats.org/officeDocument/2006/relationships/hyperlink" Target="consultantplus://offline/ref=B35FA14C1EDBCA833581A5CBC1CBD3173B27EA3A8F3D0FF3A8E4E6D3B628777A0B32E6BF35225E5ABA049B26A6e7WDE" TargetMode="External"/><Relationship Id="rId26" Type="http://schemas.openxmlformats.org/officeDocument/2006/relationships/hyperlink" Target="consultantplus://offline/ref=B35FA14C1EDBCA833581BBC6D7A78C183B2BB7368A3C05ACF6B6E084E978712F5972B8E677614D5BB81A9925A577009BDA311DE8872B306721B67DB0eCW9E" TargetMode="External"/><Relationship Id="rId39" Type="http://schemas.openxmlformats.org/officeDocument/2006/relationships/hyperlink" Target="consultantplus://offline/ref=B35FA14C1EDBCA833581BBC6D7A78C183B2BB7368A3C05ACF6B6E084E978712F5972B8E677614D5BB81A9920A577009BDA311DE8872B306721B67DB0eCW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5FA14C1EDBCA833581A5CBC1CBD3173B25EB3E8C300FF3A8E4E6D3B628777A1932BEB33425405DBB11CD77E02959CB997A10EB9E373067e3WEE" TargetMode="External"/><Relationship Id="rId34" Type="http://schemas.openxmlformats.org/officeDocument/2006/relationships/hyperlink" Target="consultantplus://offline/ref=B35FA14C1EDBCA833581BBC6D7A78C183B2BB7368A3C05ACF6B6E084E978712F5972B8E677614D5BB81A9922AC77009BDA311DE8872B306721B67DB0eCW9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35FA14C1EDBCA833581A5CBC1CBD3173B27E9388C310FF3A8E4E6D3B628777A1932BEB034214B0EE95ECC2BA57B4ACA9C7A12E982e3W4E" TargetMode="External"/><Relationship Id="rId12" Type="http://schemas.openxmlformats.org/officeDocument/2006/relationships/hyperlink" Target="consultantplus://offline/ref=B35FA14C1EDBCA833581BBC6D7A78C183B2BB7368A3C05ACF6B6E084E978712F5972B8E677614D5BB81A9926AD77009BDA311DE8872B306721B67DB0eCW9E" TargetMode="External"/><Relationship Id="rId17" Type="http://schemas.openxmlformats.org/officeDocument/2006/relationships/hyperlink" Target="consultantplus://offline/ref=B35FA14C1EDBCA833581A5CBC1CBD3173B25EB3E8C300FF3A8E4E6D3B628777A0B32E6BF35225E5ABA049B26A6e7WDE" TargetMode="External"/><Relationship Id="rId25" Type="http://schemas.openxmlformats.org/officeDocument/2006/relationships/hyperlink" Target="consultantplus://offline/ref=B35FA14C1EDBCA833581BBC6D7A78C183B2BB7368A3C05ACF6B6E084E978712F5972B8E677614D5BB81A9924AD77009BDA311DE8872B306721B67DB0eCW9E" TargetMode="External"/><Relationship Id="rId33" Type="http://schemas.openxmlformats.org/officeDocument/2006/relationships/hyperlink" Target="consultantplus://offline/ref=B35FA14C1EDBCA833581BBC6D7A78C183B2BB7368A3C05ACF6B6E084E978712F5972B8E677614D5BB81A9922A377009BDA311DE8872B306721B67DB0eCW9E" TargetMode="External"/><Relationship Id="rId38" Type="http://schemas.openxmlformats.org/officeDocument/2006/relationships/hyperlink" Target="consultantplus://offline/ref=B35FA14C1EDBCA833581BBC6D7A78C183B2BB7368A3C05ACF6B6E084E978712F5972B8E677614D5BB81A9920A477009BDA311DE8872B306721B67DB0eCW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FA14C1EDBCA833581BBC6D7A78C183B2BB7368A3C05ACF6B6E084E978712F5972B8E677614D5BB81A9927A077009BDA311DE8872B306721B67DB0eCW9E" TargetMode="External"/><Relationship Id="rId20" Type="http://schemas.openxmlformats.org/officeDocument/2006/relationships/hyperlink" Target="consultantplus://offline/ref=B35FA14C1EDBCA833581A5CBC1CBD3173B25EB3E8C300FF3A8E4E6D3B628777A1932BEB334254052B011CD77E02959CB997A10EB9E373067e3WEE" TargetMode="External"/><Relationship Id="rId29" Type="http://schemas.openxmlformats.org/officeDocument/2006/relationships/hyperlink" Target="consultantplus://offline/ref=B35FA14C1EDBCA833581BBC6D7A78C183B2BB7368A3C05ACF6B6E084E978712F5972B8E677614D5BB81A9922A577009BDA311DE8872B306721B67DB0eCW9E" TargetMode="External"/><Relationship Id="rId41" Type="http://schemas.openxmlformats.org/officeDocument/2006/relationships/hyperlink" Target="consultantplus://offline/ref=B35FA14C1EDBCA833581BBC6D7A78C183B2BB7368A3C05ACF6B6E084E978712F5972B8E677614D5BB81A9920A677009BDA311DE8872B306721B67DB0eCW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FA14C1EDBCA833581BBC6D7A78C183B2BB7368A3C05ACF6B6E084E978712F5972B8E677614D5BB81A9926A177009BDA311DE8872B306721B67DB0eCW9E" TargetMode="External"/><Relationship Id="rId11" Type="http://schemas.openxmlformats.org/officeDocument/2006/relationships/hyperlink" Target="consultantplus://offline/ref=B35FA14C1EDBCA833581BBC6D7A78C183B2BB7368A3C05ACF6B6E084E978712F5972B8E677614D5BB81A9926AC77009BDA311DE8872B306721B67DB0eCW9E" TargetMode="External"/><Relationship Id="rId24" Type="http://schemas.openxmlformats.org/officeDocument/2006/relationships/hyperlink" Target="consultantplus://offline/ref=B35FA14C1EDBCA833581A5CBC1CBD3173B25EC3380380FF3A8E4E6D3B628777A0B32E6BF35225E5ABA049B26A6e7WDE" TargetMode="External"/><Relationship Id="rId32" Type="http://schemas.openxmlformats.org/officeDocument/2006/relationships/hyperlink" Target="consultantplus://offline/ref=B35FA14C1EDBCA833581BBC6D7A78C183B2BB7368A3C05ACF6B6E084E978712F5972B8E677614D5BB81A9922A077009BDA311DE8872B306721B67DB0eCW9E" TargetMode="External"/><Relationship Id="rId37" Type="http://schemas.openxmlformats.org/officeDocument/2006/relationships/hyperlink" Target="consultantplus://offline/ref=B35FA14C1EDBCA833581BBC6D7A78C183B2BB7368A3C05ACF6B6E084E978712F5972B8E677614D5BB81A9923AC77009BDA311DE8872B306721B67DB0eCW9E" TargetMode="External"/><Relationship Id="rId40" Type="http://schemas.openxmlformats.org/officeDocument/2006/relationships/hyperlink" Target="consultantplus://offline/ref=B35FA14C1EDBCA833581A5CBC1CBD3173B27EB338B300FF3A8E4E6D3B628777A0B32E6BF35225E5ABA049B26A6e7W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5FA14C1EDBCA833581A5CBC1CBD3173B26EC398A3A0FF3A8E4E6D3B628777A1932BEB334254053B911CD77E02959CB997A10EB9E373067e3WEE" TargetMode="External"/><Relationship Id="rId23" Type="http://schemas.openxmlformats.org/officeDocument/2006/relationships/hyperlink" Target="consultantplus://offline/ref=B35FA14C1EDBCA833581BBC6D7A78C183B2BB7368A3C05ACF6B6E084E978712F5972B8E677614D5BB81A9924A077009BDA311DE8872B306721B67DB0eCW9E" TargetMode="External"/><Relationship Id="rId28" Type="http://schemas.openxmlformats.org/officeDocument/2006/relationships/hyperlink" Target="consultantplus://offline/ref=B35FA14C1EDBCA833581BBC6D7A78C183B2BB7368A3C05ACF6B6E084E978712F5972B8E677614D5BB81A9925AD77009BDA311DE8872B306721B67DB0eCW9E" TargetMode="External"/><Relationship Id="rId36" Type="http://schemas.openxmlformats.org/officeDocument/2006/relationships/hyperlink" Target="consultantplus://offline/ref=B35FA14C1EDBCA833581BBC6D7A78C183B2BB7368A3C05ACF6B6E084E978712F5972B8E677614D5BB81A9923A177009BDA311DE8872B306721B67DB0eCW9E" TargetMode="External"/><Relationship Id="rId10" Type="http://schemas.openxmlformats.org/officeDocument/2006/relationships/hyperlink" Target="consultantplus://offline/ref=B35FA14C1EDBCA833581BBC6D7A78C183B2BB7368A3C05ACF6B6E084E978712F5972B8E677614D5BB81A9926A277009BDA311DE8872B306721B67DB0eCW9E" TargetMode="External"/><Relationship Id="rId19" Type="http://schemas.openxmlformats.org/officeDocument/2006/relationships/hyperlink" Target="consultantplus://offline/ref=B35FA14C1EDBCA833581A5CBC1CBD3173B25EB3E8C300FF3A8E4E6D3B628777A1932BEB33425405DBB11CD77E02959CB997A10EB9E373067e3WEE" TargetMode="External"/><Relationship Id="rId31" Type="http://schemas.openxmlformats.org/officeDocument/2006/relationships/hyperlink" Target="consultantplus://offline/ref=B35FA14C1EDBCA833581BBC6D7A78C183B2BB7368A3C05ACF6B6E084E978712F5972B8E677614D5BB81A9922A777009BDA311DE8872B306721B67DB0eC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FA14C1EDBCA833581BBC6D7A78C183B2BB7368A3E04A5F3B8E084E978712F5972B8E677614D5BB81A9A2EA077009BDA311DE8872B306721B67DB0eCW9E" TargetMode="External"/><Relationship Id="rId14" Type="http://schemas.openxmlformats.org/officeDocument/2006/relationships/hyperlink" Target="consultantplus://offline/ref=B35FA14C1EDBCA833581BBC6D7A78C183B2BB7368A3C05ACF6B6E084E978712F5972B8E677614D5BB81A9927A777009BDA311DE8872B306721B67DB0eCW9E" TargetMode="External"/><Relationship Id="rId22" Type="http://schemas.openxmlformats.org/officeDocument/2006/relationships/hyperlink" Target="consultantplus://offline/ref=B35FA14C1EDBCA833581A5CBC1CBD3173B25EB3E8C300FF3A8E4E6D3B628777A1932BEB334254052B011CD77E02959CB997A10EB9E373067e3WEE" TargetMode="External"/><Relationship Id="rId27" Type="http://schemas.openxmlformats.org/officeDocument/2006/relationships/hyperlink" Target="consultantplus://offline/ref=B35FA14C1EDBCA833581BBC6D7A78C183B2BB7368A3C05ACF6B6E084E978712F5972B8E677614D5BB81A9925A377009BDA311DE8872B306721B67DB0eCW9E" TargetMode="External"/><Relationship Id="rId30" Type="http://schemas.openxmlformats.org/officeDocument/2006/relationships/hyperlink" Target="consultantplus://offline/ref=B35FA14C1EDBCA833581BBC6D7A78C183B2BB7368A3C05ACF6B6E084E978712F5972B8E677614D5BB81A9922A677009BDA311DE8872B306721B67DB0eCW9E" TargetMode="External"/><Relationship Id="rId35" Type="http://schemas.openxmlformats.org/officeDocument/2006/relationships/hyperlink" Target="consultantplus://offline/ref=B35FA14C1EDBCA833581BBC6D7A78C183B2BB7368A3C05ACF6B6E084E978712F5972B8E677614D5BB81A9923A677009BDA311DE8872B306721B67DB0eCW9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2021-02-17T04:22:00Z</dcterms:created>
  <dcterms:modified xsi:type="dcterms:W3CDTF">2021-02-17T04:22:00Z</dcterms:modified>
</cp:coreProperties>
</file>