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F4A2" w14:textId="77777777" w:rsidR="00776666" w:rsidRDefault="00776666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8C73D" w14:textId="77777777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4E04794" w14:textId="77777777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14:paraId="2B26B921" w14:textId="77777777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экологии и рационального</w:t>
      </w:r>
    </w:p>
    <w:p w14:paraId="079901F4" w14:textId="77777777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природопользования</w:t>
      </w:r>
    </w:p>
    <w:p w14:paraId="13ECB4C0" w14:textId="77777777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ADEEBAF" w14:textId="5C74C990" w:rsidR="00776666" w:rsidRPr="00F507E8" w:rsidRDefault="00776666" w:rsidP="00776666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от_______202</w:t>
      </w:r>
      <w:r w:rsidR="00F507E8" w:rsidRPr="00F507E8">
        <w:rPr>
          <w:rFonts w:ascii="Times New Roman" w:hAnsi="Times New Roman" w:cs="Times New Roman"/>
          <w:sz w:val="28"/>
          <w:szCs w:val="28"/>
        </w:rPr>
        <w:t>2</w:t>
      </w:r>
      <w:r w:rsidRPr="00F507E8">
        <w:rPr>
          <w:rFonts w:ascii="Times New Roman" w:hAnsi="Times New Roman" w:cs="Times New Roman"/>
          <w:sz w:val="28"/>
          <w:szCs w:val="28"/>
        </w:rPr>
        <w:t xml:space="preserve"> г. №_______</w:t>
      </w:r>
    </w:p>
    <w:p w14:paraId="550492C8" w14:textId="77777777" w:rsidR="00776666" w:rsidRPr="00F507E8" w:rsidRDefault="00776666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FE663" w14:textId="77777777" w:rsidR="005E2DBD" w:rsidRPr="00F507E8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E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14:paraId="64B634BC" w14:textId="5B839662" w:rsidR="00775144" w:rsidRPr="00F507E8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E8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776666" w:rsidRPr="00F507E8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</w:t>
      </w:r>
      <w:r w:rsidRPr="00F507E8">
        <w:rPr>
          <w:rFonts w:ascii="Times New Roman" w:hAnsi="Times New Roman" w:cs="Times New Roman"/>
          <w:b/>
          <w:sz w:val="28"/>
          <w:szCs w:val="28"/>
        </w:rPr>
        <w:t xml:space="preserve"> осуществлени</w:t>
      </w:r>
      <w:r w:rsidR="00776666" w:rsidRPr="00F507E8">
        <w:rPr>
          <w:rFonts w:ascii="Times New Roman" w:hAnsi="Times New Roman" w:cs="Times New Roman"/>
          <w:b/>
          <w:sz w:val="28"/>
          <w:szCs w:val="28"/>
        </w:rPr>
        <w:t>и</w:t>
      </w:r>
      <w:r w:rsidRPr="00F50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</w:t>
      </w:r>
      <w:r w:rsidR="004A52FD" w:rsidRPr="00F507E8">
        <w:rPr>
          <w:rFonts w:ascii="Times New Roman" w:hAnsi="Times New Roman" w:cs="Times New Roman"/>
          <w:b/>
          <w:sz w:val="28"/>
          <w:szCs w:val="28"/>
        </w:rPr>
        <w:t>контроля (</w:t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>надзора</w:t>
      </w:r>
      <w:r w:rsidR="004A52FD" w:rsidRPr="00F507E8">
        <w:rPr>
          <w:rFonts w:ascii="Times New Roman" w:hAnsi="Times New Roman" w:cs="Times New Roman"/>
          <w:b/>
          <w:sz w:val="28"/>
          <w:szCs w:val="28"/>
        </w:rPr>
        <w:t>)</w:t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666" w:rsidRPr="00F507E8">
        <w:rPr>
          <w:rFonts w:ascii="Times New Roman" w:hAnsi="Times New Roman" w:cs="Times New Roman"/>
          <w:b/>
          <w:sz w:val="28"/>
          <w:szCs w:val="28"/>
        </w:rPr>
        <w:br/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>в области охраны</w:t>
      </w:r>
      <w:r w:rsidR="00083DE9" w:rsidRPr="00F507E8">
        <w:rPr>
          <w:rFonts w:ascii="Times New Roman" w:hAnsi="Times New Roman" w:cs="Times New Roman"/>
          <w:b/>
          <w:sz w:val="28"/>
          <w:szCs w:val="28"/>
        </w:rPr>
        <w:t>, воспроизводства</w:t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 xml:space="preserve"> и использования объектов животного мира и среды их обитания на территории Красноярского края, </w:t>
      </w:r>
      <w:r w:rsidR="00C84BCA" w:rsidRPr="00F507E8">
        <w:rPr>
          <w:rFonts w:ascii="Times New Roman" w:hAnsi="Times New Roman" w:cs="Times New Roman"/>
          <w:b/>
          <w:sz w:val="28"/>
          <w:szCs w:val="28"/>
        </w:rPr>
        <w:br/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>за исключением объектов животного мира и среды их обитания, находящихся на особо охраняемых природных территориях федерального значения</w:t>
      </w:r>
      <w:r w:rsidR="006F3A89" w:rsidRPr="00F507E8">
        <w:rPr>
          <w:rFonts w:ascii="Times New Roman" w:hAnsi="Times New Roman" w:cs="Times New Roman"/>
          <w:b/>
          <w:sz w:val="28"/>
          <w:szCs w:val="28"/>
        </w:rPr>
        <w:t>,</w:t>
      </w:r>
      <w:r w:rsidR="00482533" w:rsidRPr="00F507E8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Красноярского края, </w:t>
      </w:r>
      <w:r w:rsidR="00123808" w:rsidRPr="00F507E8">
        <w:rPr>
          <w:rFonts w:ascii="Times New Roman" w:hAnsi="Times New Roman" w:cs="Times New Roman"/>
          <w:b/>
          <w:sz w:val="28"/>
          <w:szCs w:val="28"/>
        </w:rPr>
        <w:t>на 202</w:t>
      </w:r>
      <w:r w:rsidR="00F507E8" w:rsidRPr="00F507E8">
        <w:rPr>
          <w:rFonts w:ascii="Times New Roman" w:hAnsi="Times New Roman" w:cs="Times New Roman"/>
          <w:b/>
          <w:sz w:val="28"/>
          <w:szCs w:val="28"/>
        </w:rPr>
        <w:t>3</w:t>
      </w:r>
      <w:r w:rsidR="00123808" w:rsidRPr="00F507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120928" w14:textId="77777777" w:rsidR="005C561E" w:rsidRPr="00F507E8" w:rsidRDefault="005C561E" w:rsidP="002017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7484"/>
      </w:tblGrid>
      <w:tr w:rsidR="002017C1" w:rsidRPr="00F507E8" w14:paraId="0727B4E9" w14:textId="77777777" w:rsidTr="00262D91">
        <w:tc>
          <w:tcPr>
            <w:tcW w:w="2405" w:type="dxa"/>
          </w:tcPr>
          <w:p w14:paraId="77F61CD8" w14:textId="77777777" w:rsidR="002017C1" w:rsidRPr="00F507E8" w:rsidRDefault="00775144" w:rsidP="002017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4" w:type="dxa"/>
          </w:tcPr>
          <w:p w14:paraId="37BD7817" w14:textId="75F33B2A" w:rsidR="002017C1" w:rsidRPr="00F507E8" w:rsidRDefault="002017C1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</w:t>
            </w:r>
            <w:r w:rsidR="005C561E" w:rsidRPr="00F507E8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федерального государственного </w:t>
            </w:r>
            <w:r w:rsidR="007C0941" w:rsidRPr="00F507E8">
              <w:rPr>
                <w:rFonts w:ascii="Times New Roman" w:hAnsi="Times New Roman" w:cs="Times New Roman"/>
                <w:sz w:val="28"/>
                <w:szCs w:val="28"/>
              </w:rPr>
              <w:t>контроля (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 w:rsidR="007C0941" w:rsidRPr="00F507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охраны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>, воспроизводства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</w:t>
            </w:r>
            <w:r w:rsidR="00E05A27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на территории Красноярского края</w:t>
            </w:r>
            <w:r w:rsidR="00C84BCA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507E8" w:rsidRPr="00F50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A27" w:rsidRPr="00F507E8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14:paraId="7AB4DA4D" w14:textId="77777777" w:rsidR="003E6255" w:rsidRPr="00F507E8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F507E8" w14:paraId="4C42100C" w14:textId="77777777" w:rsidTr="00262D91">
        <w:tc>
          <w:tcPr>
            <w:tcW w:w="2405" w:type="dxa"/>
          </w:tcPr>
          <w:p w14:paraId="195408B7" w14:textId="77777777" w:rsidR="002017C1" w:rsidRPr="00F507E8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484" w:type="dxa"/>
          </w:tcPr>
          <w:p w14:paraId="47DF258D" w14:textId="77777777" w:rsidR="002017C1" w:rsidRPr="00F507E8" w:rsidRDefault="005C561E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Закон о контроле)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="008A6489" w:rsidRPr="00F507E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30.06.2021 №</w:t>
            </w:r>
            <w:r w:rsidR="00DB0FD3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89" w:rsidRPr="00F507E8">
              <w:rPr>
                <w:rFonts w:ascii="Times New Roman" w:hAnsi="Times New Roman" w:cs="Times New Roman"/>
                <w:sz w:val="28"/>
                <w:szCs w:val="28"/>
              </w:rPr>
              <w:t>1094 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      </w:r>
          </w:p>
          <w:p w14:paraId="56B08097" w14:textId="77777777" w:rsidR="003E6255" w:rsidRPr="00F507E8" w:rsidRDefault="003E6255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F507E8" w14:paraId="2E5F5C2F" w14:textId="77777777" w:rsidTr="00262D91">
        <w:tc>
          <w:tcPr>
            <w:tcW w:w="2405" w:type="dxa"/>
          </w:tcPr>
          <w:p w14:paraId="1D6E8B7B" w14:textId="77777777" w:rsidR="002017C1" w:rsidRPr="00F507E8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84" w:type="dxa"/>
          </w:tcPr>
          <w:p w14:paraId="34E9AF79" w14:textId="77777777" w:rsidR="002017C1" w:rsidRPr="00F507E8" w:rsidRDefault="002017C1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507E8">
              <w:rPr>
                <w:rFonts w:ascii="Times New Roman" w:eastAsiaTheme="minorHAnsi" w:hAnsi="Times New Roman"/>
                <w:sz w:val="28"/>
                <w:szCs w:val="28"/>
              </w:rPr>
              <w:t>Министерство экологии и рационального природопользования Красноярск</w:t>
            </w:r>
            <w:r w:rsidR="00E05A27" w:rsidRPr="00F507E8">
              <w:rPr>
                <w:rFonts w:ascii="Times New Roman" w:eastAsiaTheme="minorHAnsi" w:hAnsi="Times New Roman"/>
                <w:sz w:val="28"/>
                <w:szCs w:val="28"/>
              </w:rPr>
              <w:t>ого края (далее – министерство)</w:t>
            </w:r>
          </w:p>
          <w:p w14:paraId="03FD7ADE" w14:textId="77777777" w:rsidR="003E6255" w:rsidRPr="00F507E8" w:rsidRDefault="003E6255" w:rsidP="00C663A3">
            <w:pPr>
              <w:pStyle w:val="af1"/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Theme="minorHAnsi" w:hAnsi="Times New Roman"/>
                <w:sz w:val="10"/>
                <w:szCs w:val="10"/>
              </w:rPr>
            </w:pPr>
          </w:p>
        </w:tc>
      </w:tr>
      <w:tr w:rsidR="002017C1" w:rsidRPr="00F507E8" w14:paraId="131D7792" w14:textId="77777777" w:rsidTr="00262D91">
        <w:tc>
          <w:tcPr>
            <w:tcW w:w="2405" w:type="dxa"/>
          </w:tcPr>
          <w:p w14:paraId="1B604022" w14:textId="77777777" w:rsidR="002017C1" w:rsidRPr="00F507E8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14:paraId="56890FA6" w14:textId="77777777" w:rsidR="002017C1" w:rsidRPr="00F507E8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4" w:type="dxa"/>
          </w:tcPr>
          <w:p w14:paraId="632A2F17" w14:textId="77777777" w:rsidR="003E6255" w:rsidRPr="00F507E8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стимулирование добросовестного соблюдения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  <w:r w:rsidR="00262D91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D91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Федеральным законом от 24.03.1995 № 52-ФЗ «О животном мире»,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</w:t>
            </w:r>
            <w:r w:rsidR="00262D91" w:rsidRPr="00F507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использования объектов животного мира и среды их обитания (далее – обязательные требования) 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предпринимателями, гражданами (далее – контролируемые лица)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5D72C0" w14:textId="77777777" w:rsidR="001E29D6" w:rsidRPr="00F507E8" w:rsidRDefault="003E6255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E29D6" w:rsidRPr="00F507E8">
              <w:rPr>
                <w:rFonts w:ascii="Times New Roman" w:hAnsi="Times New Roman" w:cs="Times New Roman"/>
                <w:sz w:val="28"/>
                <w:szCs w:val="28"/>
              </w:rPr>
              <w:t>предупреждение на</w:t>
            </w:r>
            <w:r w:rsidR="00083DE9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рушений обязательных требований </w:t>
            </w:r>
            <w:r w:rsidR="001E29D6" w:rsidRPr="00F507E8">
              <w:rPr>
                <w:rFonts w:ascii="Times New Roman" w:hAnsi="Times New Roman" w:cs="Times New Roman"/>
                <w:sz w:val="28"/>
                <w:szCs w:val="28"/>
              </w:rPr>
              <w:t>контролируемыми лицами;</w:t>
            </w:r>
          </w:p>
          <w:p w14:paraId="70081114" w14:textId="77777777" w:rsidR="003E6255" w:rsidRPr="00F507E8" w:rsidRDefault="001E29D6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3E6255" w:rsidRPr="00F507E8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0842A99" w14:textId="77777777" w:rsidR="003E6255" w:rsidRPr="00F507E8" w:rsidRDefault="00B95F98" w:rsidP="003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6255" w:rsidRPr="00F507E8">
              <w:rPr>
                <w:rFonts w:ascii="Times New Roman" w:hAnsi="Times New Roman" w:cs="Times New Roman"/>
                <w:sz w:val="28"/>
                <w:szCs w:val="28"/>
              </w:rPr>
              <w:t>) создание условий для доведения обязательных требований до контролируемых лиц, повышение информирова</w:t>
            </w:r>
            <w:r w:rsidR="00262D91" w:rsidRPr="00F507E8">
              <w:rPr>
                <w:rFonts w:ascii="Times New Roman" w:hAnsi="Times New Roman" w:cs="Times New Roman"/>
                <w:sz w:val="28"/>
                <w:szCs w:val="28"/>
              </w:rPr>
              <w:t>нности о способах их соблюдения</w:t>
            </w:r>
          </w:p>
          <w:p w14:paraId="6962ECA5" w14:textId="77777777" w:rsidR="00EF71E0" w:rsidRPr="00F507E8" w:rsidRDefault="00EF71E0" w:rsidP="0049570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7C1" w:rsidRPr="00F507E8" w14:paraId="2A81CDFC" w14:textId="77777777" w:rsidTr="00262D91">
        <w:tc>
          <w:tcPr>
            <w:tcW w:w="2405" w:type="dxa"/>
          </w:tcPr>
          <w:p w14:paraId="6C80E41E" w14:textId="77777777" w:rsidR="00C663A3" w:rsidRPr="00F507E8" w:rsidRDefault="00C663A3" w:rsidP="00C6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14:paraId="27BC4910" w14:textId="77777777" w:rsidR="002017C1" w:rsidRPr="00F507E8" w:rsidRDefault="002017C1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4" w:type="dxa"/>
          </w:tcPr>
          <w:p w14:paraId="7D4BAF85" w14:textId="77777777" w:rsidR="00A61903" w:rsidRPr="00F507E8" w:rsidRDefault="00A61903" w:rsidP="00A6190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1) создание системы, обеспечивающей прозрачность, понятность содержания обязательных требований, подлежащих соблюдению;</w:t>
            </w:r>
          </w:p>
          <w:p w14:paraId="5B9970CF" w14:textId="77777777" w:rsidR="00A61903" w:rsidRPr="00F507E8" w:rsidRDefault="00A61903" w:rsidP="00A6190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2) оптимизация работы по предупреждению и профил</w:t>
            </w:r>
            <w:r w:rsidR="006A2799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актике нарушений, совершаемых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в области охраны</w:t>
            </w:r>
            <w:r w:rsidR="00262D91" w:rsidRPr="00F507E8">
              <w:rPr>
                <w:rFonts w:ascii="Times New Roman" w:hAnsi="Times New Roman" w:cs="Times New Roman"/>
                <w:sz w:val="28"/>
                <w:szCs w:val="28"/>
              </w:rPr>
              <w:t>, воспроизводства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использования объектов животного мира и среды их обитания, и вовлечение в предупреждение правонарушений контролируемых лиц;</w:t>
            </w:r>
          </w:p>
          <w:p w14:paraId="288999D4" w14:textId="77777777" w:rsidR="00A61903" w:rsidRPr="00F507E8" w:rsidRDefault="00A61903" w:rsidP="00A6190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3) уменьшение количества плановых контрольных мероприятий и их замена мероприятиями по профилактике рисков причинения вреда (ущерба) охраняемым законом ценностям</w:t>
            </w:r>
          </w:p>
          <w:p w14:paraId="41DF31AF" w14:textId="77777777" w:rsidR="0066087B" w:rsidRPr="00F507E8" w:rsidRDefault="0066087B" w:rsidP="003E6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7C1" w:rsidRPr="00F507E8" w14:paraId="66125BCA" w14:textId="77777777" w:rsidTr="00262D91">
        <w:tc>
          <w:tcPr>
            <w:tcW w:w="2405" w:type="dxa"/>
          </w:tcPr>
          <w:p w14:paraId="50C7F3FE" w14:textId="77777777" w:rsidR="002017C1" w:rsidRPr="00F507E8" w:rsidRDefault="00C663A3" w:rsidP="00504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84" w:type="dxa"/>
          </w:tcPr>
          <w:p w14:paraId="21E84100" w14:textId="7424680D" w:rsidR="002017C1" w:rsidRPr="00F507E8" w:rsidRDefault="003E6255" w:rsidP="00DB0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 202</w:t>
            </w:r>
            <w:r w:rsidR="00F507E8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017C1" w:rsidRPr="00F507E8" w14:paraId="78C82117" w14:textId="77777777" w:rsidTr="00262D91">
        <w:tc>
          <w:tcPr>
            <w:tcW w:w="2405" w:type="dxa"/>
          </w:tcPr>
          <w:p w14:paraId="69583676" w14:textId="77777777" w:rsidR="002017C1" w:rsidRPr="00F507E8" w:rsidRDefault="00C663A3" w:rsidP="00D830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84" w:type="dxa"/>
          </w:tcPr>
          <w:p w14:paraId="782E4426" w14:textId="77777777" w:rsidR="002017C1" w:rsidRPr="00F507E8" w:rsidRDefault="00C663A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</w:t>
            </w:r>
            <w:r w:rsidR="00C24AE1" w:rsidRPr="00F507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рограммы допо</w:t>
            </w:r>
            <w:r w:rsidR="005043BC" w:rsidRPr="00F507E8">
              <w:rPr>
                <w:rFonts w:ascii="Times New Roman" w:hAnsi="Times New Roman" w:cs="Times New Roman"/>
                <w:sz w:val="28"/>
                <w:szCs w:val="28"/>
              </w:rPr>
              <w:t>лнительных средств не требуется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F96C9A" w14:textId="77777777" w:rsidR="00DB0FD3" w:rsidRPr="00F507E8" w:rsidRDefault="00DB0FD3" w:rsidP="00C24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22B8" w:rsidRPr="00F507E8" w14:paraId="429CE991" w14:textId="77777777" w:rsidTr="00262D91">
        <w:tc>
          <w:tcPr>
            <w:tcW w:w="2405" w:type="dxa"/>
          </w:tcPr>
          <w:p w14:paraId="30AA64B2" w14:textId="77777777" w:rsidR="00CF22B8" w:rsidRPr="00F507E8" w:rsidRDefault="003E6255" w:rsidP="00262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и эффективности программы</w:t>
            </w:r>
            <w:r w:rsidR="00CF22B8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84" w:type="dxa"/>
          </w:tcPr>
          <w:p w14:paraId="09412B17" w14:textId="5BA57FF3" w:rsidR="005F591B" w:rsidRPr="00094635" w:rsidRDefault="005F591B" w:rsidP="0009463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Показателями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и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>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234">
              <w:rPr>
                <w:rFonts w:ascii="Times New Roman" w:hAnsi="Times New Roman" w:cs="Times New Roman"/>
                <w:sz w:val="28"/>
                <w:szCs w:val="28"/>
              </w:rPr>
              <w:t xml:space="preserve"> для мониторинга профилактической работы министерства, ее анализа, выявления проблем, возникающих при ее осуществлении, и определения причин их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являются: количество выданных предостережений,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094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поданных возражений в отношении выданных предостережений,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094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проведенных профилактических визитов, </w:t>
            </w:r>
            <w:proofErr w:type="spellStart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094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21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проконсультированных контролируемых лиц, ед</w:t>
            </w:r>
            <w:r w:rsidR="00094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53A8F6B" w14:textId="77777777" w:rsidR="00CF22B8" w:rsidRPr="00F507E8" w:rsidRDefault="00CF22B8" w:rsidP="003B30A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7C1" w:rsidRPr="00F507E8" w14:paraId="1F0EB8B5" w14:textId="77777777" w:rsidTr="00262D91">
        <w:tc>
          <w:tcPr>
            <w:tcW w:w="2405" w:type="dxa"/>
          </w:tcPr>
          <w:p w14:paraId="18B93685" w14:textId="77777777" w:rsidR="002017C1" w:rsidRPr="00F507E8" w:rsidRDefault="00C663A3" w:rsidP="005043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5043BC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конечные результаты</w:t>
            </w:r>
          </w:p>
        </w:tc>
        <w:tc>
          <w:tcPr>
            <w:tcW w:w="7484" w:type="dxa"/>
          </w:tcPr>
          <w:p w14:paraId="146D53CD" w14:textId="77777777" w:rsidR="00F5775D" w:rsidRPr="00F507E8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профилактики </w:t>
            </w:r>
            <w:r w:rsidR="000462AD" w:rsidRPr="00F507E8">
              <w:rPr>
                <w:rFonts w:ascii="Times New Roman" w:hAnsi="Times New Roman" w:cs="Times New Roman"/>
                <w:sz w:val="28"/>
                <w:szCs w:val="28"/>
              </w:rPr>
              <w:t>рисков причинения вреда (ущерба) охраняемым законом ценностям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; снижение количества нарушений обязател</w:t>
            </w:r>
            <w:r w:rsidR="00F5775D" w:rsidRPr="00F507E8">
              <w:rPr>
                <w:rFonts w:ascii="Times New Roman" w:hAnsi="Times New Roman" w:cs="Times New Roman"/>
                <w:sz w:val="28"/>
                <w:szCs w:val="28"/>
              </w:rPr>
              <w:t>ьных требований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349DE3" w14:textId="77777777" w:rsidR="002017C1" w:rsidRPr="00F507E8" w:rsidRDefault="00C663A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подконтрольных</w:t>
            </w:r>
            <w:r w:rsidR="00151C0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</w:p>
          <w:p w14:paraId="1A99F312" w14:textId="77777777" w:rsidR="00DB0FD3" w:rsidRPr="00F507E8" w:rsidRDefault="00DB0FD3" w:rsidP="00F577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</w:tbl>
    <w:p w14:paraId="12D0AFF4" w14:textId="77777777" w:rsidR="00834763" w:rsidRPr="00F507E8" w:rsidRDefault="00834763" w:rsidP="00834763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AFADFF5" w14:textId="77777777" w:rsidR="00A61E45" w:rsidRPr="00F507E8" w:rsidRDefault="00C663A3" w:rsidP="008D0C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6470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текущего состояния </w:t>
      </w:r>
      <w:r w:rsidR="00A61903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вида контроля</w:t>
      </w:r>
      <w:r w:rsidR="00186470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</w:t>
      </w:r>
      <w:r w:rsidR="00A61903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(надзорного) органа</w:t>
      </w:r>
      <w:r w:rsidR="00186470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="00151C0E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470" w:rsidRPr="00F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14:paraId="356E9C50" w14:textId="77777777" w:rsidR="00834763" w:rsidRPr="00F507E8" w:rsidRDefault="00834763" w:rsidP="00834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"/>
          <w:szCs w:val="2"/>
          <w:highlight w:val="yellow"/>
          <w:lang w:eastAsia="ru-RU"/>
        </w:rPr>
      </w:pPr>
    </w:p>
    <w:p w14:paraId="6F6F6886" w14:textId="77777777" w:rsidR="00A135A0" w:rsidRPr="00F507E8" w:rsidRDefault="00A135A0" w:rsidP="008B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является уполномоченным органом исполнительной власти Красноярского края по осуществлению 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 w:rsidR="00A61903" w:rsidRPr="00F507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A61903" w:rsidRPr="00F507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C52" w:rsidRPr="00F507E8">
        <w:rPr>
          <w:rFonts w:ascii="Times New Roman" w:eastAsia="Times New Roman" w:hAnsi="Times New Roman"/>
          <w:sz w:val="28"/>
          <w:szCs w:val="28"/>
          <w:lang w:eastAsia="ru-RU"/>
        </w:rPr>
        <w:t>контрол</w:t>
      </w:r>
      <w:r w:rsidR="00A61903" w:rsidRPr="00F507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D2C52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="00A61903" w:rsidRPr="00F507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2C52" w:rsidRPr="00F507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охраны</w:t>
      </w:r>
      <w:r w:rsidR="006A2799" w:rsidRPr="00F507E8">
        <w:rPr>
          <w:rFonts w:ascii="Times New Roman" w:eastAsia="Times New Roman" w:hAnsi="Times New Roman"/>
          <w:sz w:val="28"/>
          <w:szCs w:val="28"/>
          <w:lang w:eastAsia="ru-RU"/>
        </w:rPr>
        <w:t>, воспроизводства</w:t>
      </w:r>
      <w:r w:rsidR="00E05A27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использования объектов животного мира и среды их обитания на территории Красноярского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Красноярского края (далее –</w:t>
      </w:r>
      <w:r w:rsidR="006A2799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47C" w:rsidRPr="00F507E8">
        <w:rPr>
          <w:rFonts w:ascii="Times New Roman" w:eastAsia="Times New Roman" w:hAnsi="Times New Roman"/>
          <w:sz w:val="28"/>
          <w:szCs w:val="28"/>
          <w:lang w:eastAsia="ru-RU"/>
        </w:rPr>
        <w:t>контроль)</w:t>
      </w:r>
      <w:r w:rsidR="006A2799" w:rsidRPr="00F507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9D71D" w14:textId="77777777" w:rsidR="00AB3D21" w:rsidRPr="00F507E8" w:rsidRDefault="00AB3D21" w:rsidP="008B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К объектам </w:t>
      </w:r>
      <w:r w:rsidR="0059247C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>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14:paraId="348E45E2" w14:textId="77777777" w:rsidR="00AB3D21" w:rsidRPr="009C4605" w:rsidRDefault="00AB3D21" w:rsidP="008B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605">
        <w:rPr>
          <w:rFonts w:ascii="Times New Roman" w:eastAsia="Times New Roman" w:hAnsi="Times New Roman"/>
          <w:sz w:val="28"/>
          <w:szCs w:val="28"/>
          <w:lang w:eastAsia="ru-RU"/>
        </w:rPr>
        <w:t>В 2021 году министерством выдано 5 разрешений на использование объектов животного мира, за исключением объектов</w:t>
      </w:r>
      <w:r w:rsidR="008B3C2A" w:rsidRPr="009C4605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животного мира</w:t>
      </w:r>
      <w:r w:rsidRPr="009C4605">
        <w:rPr>
          <w:rFonts w:ascii="Times New Roman" w:eastAsia="Times New Roman" w:hAnsi="Times New Roman"/>
          <w:sz w:val="28"/>
          <w:szCs w:val="28"/>
          <w:lang w:eastAsia="ru-RU"/>
        </w:rPr>
        <w:t>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</w:t>
      </w:r>
    </w:p>
    <w:p w14:paraId="511BBA7B" w14:textId="77777777" w:rsidR="00055B22" w:rsidRPr="00F507E8" w:rsidRDefault="00055B22" w:rsidP="008B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11 </w:t>
      </w:r>
      <w:r w:rsidR="008B3C2A" w:rsidRPr="00F507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>оложения о федеральном государственном контроле (надзоре) в области охраны, воспроизводства и использования объектов животного мира и среды их обитания, утвержденного постановлением</w:t>
      </w:r>
      <w:r w:rsidR="006A2799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30.06.2021 № 1094, вышеуказанные объекты </w:t>
      </w:r>
      <w:r w:rsidR="008B3C2A" w:rsidRPr="00F507E8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категории низкого</w:t>
      </w:r>
      <w:r w:rsidR="00607806"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риска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CDD02F" w14:textId="484D6DE1" w:rsidR="00607806" w:rsidRPr="00F507E8" w:rsidRDefault="00607806" w:rsidP="008B3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507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9B735D" w:rsidRPr="00F507E8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проверки вышеуказанных подконтрольных субъектов в рамках осуществлении контроля не осуществлялись. Сведения, являющиеся основанием для проведения внеплановых проверок в отчетном периоде 202</w:t>
      </w:r>
      <w:r w:rsidR="00F507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B735D" w:rsidRPr="00F507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</w:t>
      </w:r>
      <w:r w:rsidR="009B735D" w:rsidRPr="00F507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07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624AD8B" w14:textId="13337D87" w:rsidR="00F507E8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добросовестного соблюдения контролируемы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а также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причин и факторов, способных привести к нарушениям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доведения обязательных требований до контролируемых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от 20.12.2021 №77-291</w:t>
      </w:r>
      <w:r w:rsidR="009C46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утверждена </w:t>
      </w:r>
      <w:r w:rsidRPr="00674D7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4D7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охотничьего </w:t>
      </w:r>
      <w:r>
        <w:rPr>
          <w:rFonts w:ascii="Times New Roman" w:hAnsi="Times New Roman" w:cs="Times New Roman"/>
          <w:sz w:val="28"/>
          <w:szCs w:val="28"/>
        </w:rPr>
        <w:t>контроля (</w:t>
      </w:r>
      <w:r w:rsidRPr="00674D78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4D78">
        <w:rPr>
          <w:rFonts w:ascii="Times New Roman" w:hAnsi="Times New Roman" w:cs="Times New Roman"/>
          <w:sz w:val="28"/>
          <w:szCs w:val="28"/>
        </w:rPr>
        <w:t>, осуществляемого на территории Красноярского края, за исключением особо охраняемых природных территорий федерального значения, расположенных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D78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28876" w14:textId="77777777" w:rsidR="00F507E8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министерством осуществляется информирование контролируемых лиц и иных заинтересованных лиц по вопросам соблюдения обязательных требований.</w:t>
      </w:r>
    </w:p>
    <w:p w14:paraId="4FD9DDF9" w14:textId="77777777" w:rsidR="00F507E8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министерства размещены </w:t>
      </w:r>
      <w:r w:rsidRPr="004C0E68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контроля</w:t>
      </w:r>
      <w:r>
        <w:rPr>
          <w:rFonts w:ascii="Times New Roman" w:hAnsi="Times New Roman" w:cs="Times New Roman"/>
          <w:sz w:val="28"/>
          <w:szCs w:val="28"/>
        </w:rPr>
        <w:t xml:space="preserve">, сведения об их изменениях, а также сам </w:t>
      </w:r>
      <w:hyperlink r:id="rId8" w:history="1">
        <w:r w:rsidRPr="0042647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14:paraId="742581C1" w14:textId="77777777" w:rsidR="00F507E8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официальном сайте размещены утвержденные проверочные листы, руководства по соблюдению обязательных требований,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у контролируемого лица, способы получения консультаций, сведения о порядке досудебного обжалования, доклад, содержащий результаты обобщения правоприменительной практики и доклад о государственном контроле.</w:t>
      </w:r>
    </w:p>
    <w:p w14:paraId="52250485" w14:textId="77777777" w:rsidR="00F507E8" w:rsidRPr="00902510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министерством проведено обобщение практики осуществления контроля. </w:t>
      </w:r>
    </w:p>
    <w:p w14:paraId="712B3316" w14:textId="77777777" w:rsidR="00F507E8" w:rsidRPr="00902510" w:rsidRDefault="00F507E8" w:rsidP="00F50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hAnsi="Times New Roman" w:cs="Times New Roman"/>
          <w:sz w:val="28"/>
          <w:szCs w:val="28"/>
        </w:rPr>
        <w:t xml:space="preserve">По всем поступающим от хозяйствующих субъектов вопросам в части осуществления в их отношении контрольных (надзорных) мероприятий должностными лицами министерства предоставляются разъяснения </w:t>
      </w:r>
      <w:r w:rsidRPr="00902510">
        <w:rPr>
          <w:rFonts w:ascii="Times New Roman" w:hAnsi="Times New Roman" w:cs="Times New Roman"/>
          <w:sz w:val="28"/>
          <w:szCs w:val="28"/>
        </w:rPr>
        <w:br/>
        <w:t>и консультации.</w:t>
      </w:r>
    </w:p>
    <w:p w14:paraId="2153CBDB" w14:textId="77777777" w:rsidR="00F507E8" w:rsidRPr="00902510" w:rsidRDefault="00F507E8" w:rsidP="00F507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510">
        <w:rPr>
          <w:rFonts w:ascii="Times New Roman" w:hAnsi="Times New Roman" w:cs="Times New Roman"/>
          <w:sz w:val="28"/>
          <w:szCs w:val="28"/>
        </w:rPr>
        <w:t xml:space="preserve">Всего за 2022 год государственными инспекторами министерства проведено 1532 консультирования. </w:t>
      </w:r>
    </w:p>
    <w:p w14:paraId="26C04396" w14:textId="1126E423" w:rsidR="00F507E8" w:rsidRDefault="00F507E8" w:rsidP="00F5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 за истекший период 2022 года объявлено </w:t>
      </w:r>
      <w:r w:rsidR="009C4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9C4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возражений от контролируемых лиц не поступало.</w:t>
      </w:r>
      <w:r w:rsidRPr="0090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EF7242" w14:textId="4CD21073" w:rsidR="009C4605" w:rsidRPr="00D90C5C" w:rsidRDefault="009C4605" w:rsidP="009C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10.03.2022 №336 «Об особенностях организации государственного контроля (надзора), муниципального контроля» 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ограничения на проведение плановых и внеплановых контрольных (надзорных) мероприятий, проверок, а также определен исчерпывающий перечень оснований для их проведения. </w:t>
      </w:r>
    </w:p>
    <w:p w14:paraId="3CFF312F" w14:textId="77777777" w:rsidR="009C4605" w:rsidRPr="008D0CD0" w:rsidRDefault="009C4605" w:rsidP="009C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соответствии с пунктом 10</w:t>
      </w:r>
      <w:r w:rsidRPr="00D90C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постановления при осуществлении контроля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</w:t>
      </w:r>
      <w:r w:rsidRPr="00D9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 обязательных </w:t>
      </w:r>
      <w:r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физическими лицами. В этом случае допускается взаимодействие с физическими лицами.</w:t>
      </w:r>
    </w:p>
    <w:p w14:paraId="1C0AC0B9" w14:textId="7182AB6B" w:rsidR="009C4605" w:rsidRPr="008D0CD0" w:rsidRDefault="009C4605" w:rsidP="009C4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2022 года организовано и проведено 3184 выездных обследовани</w:t>
      </w:r>
      <w:r w:rsidR="008D0CD0"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CD0"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обследования проводятся одновременно</w:t>
      </w:r>
      <w:r w:rsidR="008D0CD0"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контрольных (надзорных) мероприятий в рамках осуществления федерального государственного охотничьего контроля (надзора)</w:t>
      </w:r>
      <w:r w:rsidRPr="008D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646299" w14:textId="77777777" w:rsidR="009268AF" w:rsidRPr="008D0CD0" w:rsidRDefault="009268AF" w:rsidP="009268A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75E81" w14:textId="77777777" w:rsidR="00843721" w:rsidRPr="008D0CD0" w:rsidRDefault="00843721" w:rsidP="00843721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D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6A2799" w:rsidRPr="008D0CD0">
        <w:rPr>
          <w:rFonts w:ascii="Times New Roman" w:hAnsi="Times New Roman" w:cs="Times New Roman"/>
          <w:b/>
          <w:sz w:val="28"/>
          <w:szCs w:val="28"/>
        </w:rPr>
        <w:t>П</w:t>
      </w:r>
      <w:r w:rsidRPr="008D0CD0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14:paraId="466122F3" w14:textId="77777777" w:rsidR="006A2799" w:rsidRPr="008D0CD0" w:rsidRDefault="006A2799" w:rsidP="008B3C2A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786A4F0" w14:textId="77777777" w:rsidR="00BF5D69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D0">
        <w:rPr>
          <w:rFonts w:ascii="Times New Roman" w:hAnsi="Times New Roman" w:cs="Times New Roman"/>
          <w:sz w:val="28"/>
          <w:szCs w:val="28"/>
        </w:rPr>
        <w:t xml:space="preserve">Приоритетными целями </w:t>
      </w:r>
      <w:r w:rsidR="006A2799" w:rsidRPr="008D0CD0">
        <w:rPr>
          <w:rFonts w:ascii="Times New Roman" w:hAnsi="Times New Roman" w:cs="Times New Roman"/>
          <w:sz w:val="28"/>
          <w:szCs w:val="28"/>
        </w:rPr>
        <w:t>Пр</w:t>
      </w:r>
      <w:r w:rsidRPr="008D0CD0">
        <w:rPr>
          <w:rFonts w:ascii="Times New Roman" w:hAnsi="Times New Roman" w:cs="Times New Roman"/>
          <w:sz w:val="28"/>
          <w:szCs w:val="28"/>
        </w:rPr>
        <w:t>ограммы являются:</w:t>
      </w:r>
    </w:p>
    <w:p w14:paraId="23724ACE" w14:textId="77777777" w:rsidR="00BF5D69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2AC7C7A" w14:textId="77777777" w:rsidR="001E29D6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2) </w:t>
      </w:r>
      <w:r w:rsidR="001E29D6" w:rsidRPr="00F507E8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контролируемыми лицами;</w:t>
      </w:r>
    </w:p>
    <w:p w14:paraId="5E3044A3" w14:textId="77777777" w:rsidR="00B95F98" w:rsidRPr="00F507E8" w:rsidRDefault="001E29D6" w:rsidP="00B9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3) </w:t>
      </w:r>
      <w:r w:rsidR="00BF5D69" w:rsidRPr="00F507E8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="00107CE3" w:rsidRPr="00F507E8">
        <w:rPr>
          <w:rFonts w:ascii="Times New Roman" w:hAnsi="Times New Roman" w:cs="Times New Roman"/>
          <w:sz w:val="28"/>
          <w:szCs w:val="28"/>
        </w:rPr>
        <w:br/>
      </w:r>
      <w:r w:rsidR="00BF5D69" w:rsidRPr="00F507E8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14:paraId="7CC605D7" w14:textId="77777777" w:rsidR="00B95F98" w:rsidRPr="00F507E8" w:rsidRDefault="00B95F98" w:rsidP="00B9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DB0722" w14:textId="77777777" w:rsidR="00BF5D69" w:rsidRPr="00F507E8" w:rsidRDefault="006A279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BF5D69" w:rsidRPr="00F507E8">
        <w:rPr>
          <w:rFonts w:ascii="Times New Roman" w:hAnsi="Times New Roman" w:cs="Times New Roman"/>
          <w:sz w:val="28"/>
          <w:szCs w:val="28"/>
        </w:rPr>
        <w:t>предусматривается решение следующих основных задач:</w:t>
      </w:r>
    </w:p>
    <w:p w14:paraId="14AD9146" w14:textId="77777777" w:rsidR="00BF5D69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1) создание системы, обеспечивающей прозрачность, понятность содержания обязатель</w:t>
      </w:r>
      <w:r w:rsidR="0081052A" w:rsidRPr="00F507E8">
        <w:rPr>
          <w:rFonts w:ascii="Times New Roman" w:hAnsi="Times New Roman" w:cs="Times New Roman"/>
          <w:sz w:val="28"/>
          <w:szCs w:val="28"/>
        </w:rPr>
        <w:t>ных требований законодательства</w:t>
      </w:r>
      <w:r w:rsidRPr="00F507E8">
        <w:rPr>
          <w:rFonts w:ascii="Times New Roman" w:hAnsi="Times New Roman" w:cs="Times New Roman"/>
          <w:sz w:val="28"/>
          <w:szCs w:val="28"/>
        </w:rPr>
        <w:t>, подлежащих соблюдению;</w:t>
      </w:r>
    </w:p>
    <w:p w14:paraId="61AAEFD0" w14:textId="77777777" w:rsidR="00BF5D69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2) оптимизация работы по предупреждению и профилактике нарушений, совершаемых в области охраны</w:t>
      </w:r>
      <w:r w:rsidR="006A2799" w:rsidRPr="00F507E8">
        <w:rPr>
          <w:rFonts w:ascii="Times New Roman" w:hAnsi="Times New Roman" w:cs="Times New Roman"/>
          <w:sz w:val="28"/>
          <w:szCs w:val="28"/>
        </w:rPr>
        <w:t>, воспроизводства</w:t>
      </w:r>
      <w:r w:rsidRPr="00F507E8">
        <w:rPr>
          <w:rFonts w:ascii="Times New Roman" w:hAnsi="Times New Roman" w:cs="Times New Roman"/>
          <w:sz w:val="28"/>
          <w:szCs w:val="28"/>
        </w:rPr>
        <w:t xml:space="preserve"> и использования объектов животного мира и среды их обитания, и вовлечение в предупреждение правонарушений контролируемых лиц;</w:t>
      </w:r>
    </w:p>
    <w:p w14:paraId="75BEE00B" w14:textId="77777777" w:rsidR="00843721" w:rsidRPr="00F507E8" w:rsidRDefault="00BF5D69" w:rsidP="00BF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3) уменьшение количества плановых контрольных мероприятий и их замена мероприятиями по профилактике </w:t>
      </w:r>
      <w:r w:rsidR="001E29D6" w:rsidRPr="00F507E8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ценностям.</w:t>
      </w:r>
    </w:p>
    <w:p w14:paraId="36A5EBE6" w14:textId="77777777" w:rsidR="00843721" w:rsidRPr="00F507E8" w:rsidRDefault="00843721" w:rsidP="008437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657B198" w14:textId="77777777" w:rsidR="00843721" w:rsidRPr="00F507E8" w:rsidRDefault="00843721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E8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сроки (периодичность) </w:t>
      </w:r>
      <w:r w:rsidR="00107CE3" w:rsidRPr="00F507E8">
        <w:rPr>
          <w:rFonts w:ascii="Times New Roman" w:hAnsi="Times New Roman" w:cs="Times New Roman"/>
          <w:b/>
          <w:sz w:val="28"/>
          <w:szCs w:val="28"/>
        </w:rPr>
        <w:br/>
      </w:r>
      <w:r w:rsidRPr="00F507E8">
        <w:rPr>
          <w:rFonts w:ascii="Times New Roman" w:hAnsi="Times New Roman" w:cs="Times New Roman"/>
          <w:b/>
          <w:sz w:val="28"/>
          <w:szCs w:val="28"/>
        </w:rPr>
        <w:t>их проведения</w:t>
      </w:r>
    </w:p>
    <w:p w14:paraId="3D44E24B" w14:textId="77777777" w:rsidR="00843721" w:rsidRPr="00F507E8" w:rsidRDefault="00843721" w:rsidP="00843721">
      <w:pPr>
        <w:pStyle w:val="ConsPlusNormal"/>
        <w:jc w:val="both"/>
      </w:pPr>
    </w:p>
    <w:p w14:paraId="16AA3B6E" w14:textId="77777777" w:rsidR="00895A2B" w:rsidRPr="00F507E8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A2799" w:rsidRPr="00F507E8">
        <w:rPr>
          <w:rFonts w:ascii="Times New Roman" w:hAnsi="Times New Roman" w:cs="Times New Roman"/>
          <w:sz w:val="28"/>
          <w:szCs w:val="28"/>
        </w:rPr>
        <w:t>З</w:t>
      </w:r>
      <w:r w:rsidRPr="00F507E8">
        <w:rPr>
          <w:rFonts w:ascii="Times New Roman" w:hAnsi="Times New Roman" w:cs="Times New Roman"/>
          <w:sz w:val="28"/>
          <w:szCs w:val="28"/>
        </w:rPr>
        <w:t>акона</w:t>
      </w:r>
      <w:r w:rsidR="006A2799" w:rsidRPr="00F507E8">
        <w:rPr>
          <w:rFonts w:ascii="Times New Roman" w:hAnsi="Times New Roman" w:cs="Times New Roman"/>
          <w:sz w:val="28"/>
          <w:szCs w:val="28"/>
        </w:rPr>
        <w:t xml:space="preserve"> о контроле</w:t>
      </w:r>
      <w:r w:rsidR="00107CE3" w:rsidRPr="00F507E8">
        <w:rPr>
          <w:rFonts w:ascii="Times New Roman" w:hAnsi="Times New Roman" w:cs="Times New Roman"/>
          <w:sz w:val="28"/>
          <w:szCs w:val="28"/>
        </w:rPr>
        <w:t>,</w:t>
      </w:r>
      <w:r w:rsidRPr="00F507E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07CE3" w:rsidRPr="00F507E8">
        <w:rPr>
          <w:rFonts w:ascii="Times New Roman" w:hAnsi="Times New Roman" w:cs="Times New Roman"/>
          <w:sz w:val="28"/>
          <w:szCs w:val="28"/>
        </w:rPr>
        <w:t>я</w:t>
      </w:r>
      <w:r w:rsidRPr="00F507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30.06.2021 №1094 «О федеральном государственном контроле (надзоре) в области охраны, воспроизводства и использования объектов животного мира и среды их обитания» в рамках осуществляем</w:t>
      </w:r>
      <w:r w:rsidR="0017503E" w:rsidRPr="00F507E8">
        <w:rPr>
          <w:rFonts w:ascii="Times New Roman" w:hAnsi="Times New Roman" w:cs="Times New Roman"/>
          <w:sz w:val="28"/>
          <w:szCs w:val="28"/>
        </w:rPr>
        <w:t xml:space="preserve">ого </w:t>
      </w:r>
      <w:r w:rsidRPr="00F507E8">
        <w:rPr>
          <w:rFonts w:ascii="Times New Roman" w:hAnsi="Times New Roman" w:cs="Times New Roman"/>
          <w:sz w:val="28"/>
          <w:szCs w:val="28"/>
        </w:rPr>
        <w:t>вид</w:t>
      </w:r>
      <w:r w:rsidR="0017503E" w:rsidRPr="00F507E8">
        <w:rPr>
          <w:rFonts w:ascii="Times New Roman" w:hAnsi="Times New Roman" w:cs="Times New Roman"/>
          <w:sz w:val="28"/>
          <w:szCs w:val="28"/>
        </w:rPr>
        <w:t>а</w:t>
      </w:r>
      <w:r w:rsidRPr="00F507E8">
        <w:rPr>
          <w:rFonts w:ascii="Times New Roman" w:hAnsi="Times New Roman" w:cs="Times New Roman"/>
          <w:sz w:val="28"/>
          <w:szCs w:val="28"/>
        </w:rPr>
        <w:t xml:space="preserve"> </w:t>
      </w:r>
      <w:r w:rsidR="0017503E" w:rsidRPr="00F507E8">
        <w:rPr>
          <w:rFonts w:ascii="Times New Roman" w:hAnsi="Times New Roman" w:cs="Times New Roman"/>
          <w:sz w:val="28"/>
          <w:szCs w:val="28"/>
        </w:rPr>
        <w:t>контроля</w:t>
      </w:r>
      <w:r w:rsidRPr="00F507E8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14:paraId="1BB698D2" w14:textId="77777777" w:rsidR="00895A2B" w:rsidRPr="00F507E8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47116A0F" w14:textId="77777777" w:rsidR="00895A2B" w:rsidRPr="00F507E8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021E9D04" w14:textId="77777777" w:rsidR="00895A2B" w:rsidRPr="00F507E8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в) объявление предостережения</w:t>
      </w:r>
      <w:r w:rsidR="0017503E" w:rsidRPr="00F507E8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(далее – предостережение)</w:t>
      </w:r>
      <w:r w:rsidRPr="00F507E8">
        <w:rPr>
          <w:rFonts w:ascii="Times New Roman" w:hAnsi="Times New Roman" w:cs="Times New Roman"/>
          <w:sz w:val="28"/>
          <w:szCs w:val="28"/>
        </w:rPr>
        <w:t>;</w:t>
      </w:r>
    </w:p>
    <w:p w14:paraId="6B7A5494" w14:textId="77777777" w:rsidR="00895A2B" w:rsidRPr="00F507E8" w:rsidRDefault="00895A2B" w:rsidP="0089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4F0B9F76" w14:textId="77777777" w:rsidR="009268AF" w:rsidRPr="00F507E8" w:rsidRDefault="00895A2B" w:rsidP="0089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E8">
        <w:rPr>
          <w:rFonts w:ascii="Times New Roman" w:hAnsi="Times New Roman" w:cs="Times New Roman"/>
          <w:sz w:val="28"/>
          <w:szCs w:val="28"/>
        </w:rPr>
        <w:t>д) профилактический визит.</w:t>
      </w:r>
      <w:r w:rsidR="009268AF" w:rsidRPr="00F507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15FCA" w14:textId="7616C6AC" w:rsidR="004D56EF" w:rsidRPr="00F507E8" w:rsidRDefault="004D56EF" w:rsidP="00895A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4D56EF" w:rsidRPr="00F507E8" w:rsidSect="008B3C2A">
          <w:headerReference w:type="default" r:id="rId9"/>
          <w:pgSz w:w="11906" w:h="16838"/>
          <w:pgMar w:top="851" w:right="707" w:bottom="851" w:left="1418" w:header="708" w:footer="708" w:gutter="0"/>
          <w:cols w:space="708"/>
          <w:titlePg/>
          <w:docGrid w:linePitch="360"/>
        </w:sect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2527"/>
        <w:gridCol w:w="7512"/>
        <w:gridCol w:w="1985"/>
        <w:gridCol w:w="2628"/>
      </w:tblGrid>
      <w:tr w:rsidR="00A75A6F" w:rsidRPr="00F507E8" w14:paraId="2547AF8A" w14:textId="77777777" w:rsidTr="00F92FC8">
        <w:trPr>
          <w:trHeight w:val="1163"/>
        </w:trPr>
        <w:tc>
          <w:tcPr>
            <w:tcW w:w="842" w:type="dxa"/>
          </w:tcPr>
          <w:p w14:paraId="45F48DC4" w14:textId="77777777" w:rsidR="001C4373" w:rsidRPr="00F507E8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51EF79AF" w14:textId="77777777" w:rsidR="004D56EF" w:rsidRPr="00F507E8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27" w:type="dxa"/>
          </w:tcPr>
          <w:p w14:paraId="6B1C1479" w14:textId="77777777" w:rsidR="001C4373" w:rsidRPr="00F507E8" w:rsidRDefault="004D56EF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7512" w:type="dxa"/>
          </w:tcPr>
          <w:p w14:paraId="2F4A675C" w14:textId="77777777" w:rsidR="001C4373" w:rsidRPr="00F507E8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</w:t>
            </w:r>
            <w:r w:rsidR="004D56EF"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существлени</w:t>
            </w: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D56EF"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985" w:type="dxa"/>
          </w:tcPr>
          <w:p w14:paraId="546C0292" w14:textId="77777777" w:rsidR="001C4373" w:rsidRPr="00F507E8" w:rsidRDefault="00AA2F9C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8" w:type="dxa"/>
          </w:tcPr>
          <w:p w14:paraId="4EAB8630" w14:textId="77777777" w:rsidR="001C4373" w:rsidRPr="00F507E8" w:rsidRDefault="001C4373" w:rsidP="00AA2F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Подразделение </w:t>
            </w:r>
            <w:r w:rsidR="004D56EF"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="00A5605F"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D56EF"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07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за реализацию мероприятия</w:t>
            </w:r>
          </w:p>
        </w:tc>
      </w:tr>
      <w:tr w:rsidR="00A75A6F" w:rsidRPr="00F507E8" w14:paraId="5DCFFA1E" w14:textId="77777777" w:rsidTr="00F92FC8">
        <w:trPr>
          <w:trHeight w:val="312"/>
        </w:trPr>
        <w:tc>
          <w:tcPr>
            <w:tcW w:w="842" w:type="dxa"/>
          </w:tcPr>
          <w:p w14:paraId="4A25FB47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14:paraId="2E25AAD6" w14:textId="77777777" w:rsidR="004D56EF" w:rsidRPr="00F507E8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7512" w:type="dxa"/>
          </w:tcPr>
          <w:p w14:paraId="761797A0" w14:textId="77777777" w:rsidR="004D56EF" w:rsidRPr="00F507E8" w:rsidRDefault="004D56EF" w:rsidP="00A1115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 размещения сведений по вопросам соблюдения обязательных требований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указанных в статье 46 Закона о контроле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министерства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, а также на сайте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www.ohotnadzor24.ru,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985" w:type="dxa"/>
          </w:tcPr>
          <w:p w14:paraId="0220C4B3" w14:textId="77777777" w:rsidR="004D56EF" w:rsidRPr="00F507E8" w:rsidRDefault="00AA2F9C" w:rsidP="00A47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8" w:type="dxa"/>
          </w:tcPr>
          <w:p w14:paraId="3E26A5F9" w14:textId="77777777" w:rsidR="004D56EF" w:rsidRPr="00F507E8" w:rsidRDefault="00AA2F9C" w:rsidP="00107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и надзора в области охраны </w:t>
            </w:r>
            <w:r w:rsidR="00A1115C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использования объектов животного мира и среды их обитания</w:t>
            </w:r>
            <w:r w:rsidR="00107CE3"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BA1BF8" w14:textId="77777777" w:rsidR="00005CC4" w:rsidRPr="00F507E8" w:rsidRDefault="00005CC4" w:rsidP="00107C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Отдел экологического просвещения и информационной работы</w:t>
            </w:r>
          </w:p>
        </w:tc>
      </w:tr>
      <w:tr w:rsidR="00A75A6F" w:rsidRPr="00F507E8" w14:paraId="4F1FC39C" w14:textId="77777777" w:rsidTr="00F92FC8">
        <w:trPr>
          <w:trHeight w:val="608"/>
        </w:trPr>
        <w:tc>
          <w:tcPr>
            <w:tcW w:w="842" w:type="dxa"/>
          </w:tcPr>
          <w:p w14:paraId="0EBB4903" w14:textId="77777777" w:rsidR="004D56EF" w:rsidRPr="00F507E8" w:rsidRDefault="004D56EF" w:rsidP="001C4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14:paraId="41ECB216" w14:textId="77777777" w:rsidR="004D56EF" w:rsidRPr="00F507E8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F92FC8" w:rsidRPr="00F507E8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7512" w:type="dxa"/>
          </w:tcPr>
          <w:p w14:paraId="3078C019" w14:textId="77777777" w:rsidR="004D56EF" w:rsidRPr="00F507E8" w:rsidRDefault="00AA2F9C" w:rsidP="00A1115C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 обобщения правоприменительной практики. По итогам обобщения правоприменительной практики, осуществляется подготовка доклада, содержащего результаты обобщения правоприменительной практики</w:t>
            </w:r>
            <w:r w:rsidR="007F26E3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6E4B36" w14:textId="77777777" w:rsidR="005432F4" w:rsidRPr="00F507E8" w:rsidRDefault="007F26E3" w:rsidP="00A1115C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После подготовки проекта доклада обеспечивается его публичное обсуждение. Доклад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утверждается приказом министерства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размещается на официальном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сайте.</w:t>
            </w:r>
          </w:p>
          <w:p w14:paraId="59481F12" w14:textId="77777777" w:rsidR="005432F4" w:rsidRPr="00F507E8" w:rsidRDefault="005432F4" w:rsidP="00A1115C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включаются в ежегодный д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оклад ми</w:t>
            </w:r>
            <w:r w:rsidR="00A1115C" w:rsidRPr="00F507E8">
              <w:rPr>
                <w:rFonts w:ascii="Times New Roman" w:hAnsi="Times New Roman" w:cs="Times New Roman"/>
                <w:sz w:val="28"/>
                <w:szCs w:val="28"/>
              </w:rPr>
              <w:t>нистерства о состоянии контроля</w:t>
            </w:r>
          </w:p>
        </w:tc>
        <w:tc>
          <w:tcPr>
            <w:tcW w:w="1985" w:type="dxa"/>
          </w:tcPr>
          <w:p w14:paraId="3EDCE82E" w14:textId="77777777" w:rsidR="004D56EF" w:rsidRPr="00F507E8" w:rsidRDefault="007F26E3" w:rsidP="00AF3D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Ежегодно. До 1 апреля года, следующего за отчетным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2628" w:type="dxa"/>
          </w:tcPr>
          <w:p w14:paraId="3BC4031B" w14:textId="77777777" w:rsidR="004D56EF" w:rsidRPr="00F507E8" w:rsidRDefault="004D56EF" w:rsidP="00A111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и надзора в области охраны </w:t>
            </w:r>
            <w:r w:rsidR="00A1115C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использования объектов животного мира и среды их обитания</w:t>
            </w:r>
            <w:r w:rsidR="00A1115C"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7E6D7" w14:textId="77777777" w:rsidR="00005CC4" w:rsidRPr="00F507E8" w:rsidRDefault="00005CC4" w:rsidP="00A111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экологического просвещения и информационной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A75A6F" w:rsidRPr="00F507E8" w14:paraId="2CF7802A" w14:textId="77777777" w:rsidTr="00F92FC8">
        <w:trPr>
          <w:trHeight w:val="312"/>
        </w:trPr>
        <w:tc>
          <w:tcPr>
            <w:tcW w:w="842" w:type="dxa"/>
          </w:tcPr>
          <w:p w14:paraId="10A01B08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14:paraId="6939AFD6" w14:textId="77777777" w:rsidR="004D56EF" w:rsidRPr="00F507E8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512" w:type="dxa"/>
          </w:tcPr>
          <w:p w14:paraId="651B8BD7" w14:textId="77777777" w:rsidR="005F109F" w:rsidRPr="00F507E8" w:rsidRDefault="005F109F" w:rsidP="00723DF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14:paraId="6CD0B4E8" w14:textId="77777777" w:rsidR="00A75A6F" w:rsidRPr="00F507E8" w:rsidRDefault="005F109F" w:rsidP="00723DF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Предостережение объявляется и направляется контролируемому лицу в порядке, предусмотренном Законом о контроле.</w:t>
            </w:r>
          </w:p>
          <w:p w14:paraId="1DB92783" w14:textId="77777777" w:rsidR="00A75A6F" w:rsidRPr="00F507E8" w:rsidRDefault="00A75A6F" w:rsidP="00723DF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после получения предостережения подать возражение в отношении указанного предостер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ежения, не позднее 30 дней со дня получения им предостережения. Возражение в отношении предостережения рассматривается министерством в течении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14:paraId="632D908C" w14:textId="77777777" w:rsidR="00A75A6F" w:rsidRPr="00F507E8" w:rsidRDefault="00A75A6F" w:rsidP="00723DF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Учет предостережений о недопустимости нарушения обязательных требований осуществляется путем ведения журнала учета предостережений (на бумажном носителе либо в электронном виде) по форме, обеспечивающей учет указанной информации</w:t>
            </w:r>
          </w:p>
          <w:p w14:paraId="660F4165" w14:textId="77777777" w:rsidR="004D56EF" w:rsidRPr="00F507E8" w:rsidRDefault="004D56EF" w:rsidP="005F10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CA72A" w14:textId="77777777" w:rsidR="004D56EF" w:rsidRPr="00F507E8" w:rsidRDefault="00A75A6F" w:rsidP="00A75A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по мере поступления сведений</w:t>
            </w:r>
          </w:p>
        </w:tc>
        <w:tc>
          <w:tcPr>
            <w:tcW w:w="2628" w:type="dxa"/>
          </w:tcPr>
          <w:p w14:paraId="01B5F08B" w14:textId="77777777" w:rsidR="00A75A6F" w:rsidRPr="00F507E8" w:rsidRDefault="00A75A6F" w:rsidP="007F0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и надзора в области охраны </w:t>
            </w:r>
            <w:r w:rsidR="00723DF0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использования объектов животного мира и среды их обитания</w:t>
            </w:r>
          </w:p>
          <w:p w14:paraId="3BD9C8C2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A6F" w:rsidRPr="00F507E8" w14:paraId="1C1B2F10" w14:textId="77777777" w:rsidTr="00F92FC8">
        <w:trPr>
          <w:trHeight w:val="295"/>
        </w:trPr>
        <w:tc>
          <w:tcPr>
            <w:tcW w:w="842" w:type="dxa"/>
          </w:tcPr>
          <w:p w14:paraId="2DFC92E4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14:paraId="4D9C012E" w14:textId="77777777" w:rsidR="004D56EF" w:rsidRPr="00F507E8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7512" w:type="dxa"/>
          </w:tcPr>
          <w:p w14:paraId="74E61F12" w14:textId="54409398" w:rsidR="00A75A6F" w:rsidRPr="00F507E8" w:rsidRDefault="005F591B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контроля</w:t>
            </w:r>
            <w:r w:rsidR="00A75A6F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A75A6F" w:rsidRPr="00F507E8">
              <w:rPr>
                <w:rFonts w:ascii="Times New Roman" w:hAnsi="Times New Roman" w:cs="Times New Roman"/>
                <w:sz w:val="28"/>
                <w:szCs w:val="28"/>
              </w:rPr>
              <w:t>). Консультирование осуществляется без взимания платы.</w:t>
            </w:r>
          </w:p>
          <w:p w14:paraId="3B42DBD1" w14:textId="77777777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14:paraId="0EF7B885" w14:textId="77777777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506E86C1" w14:textId="2B0F0C88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347C0C" w14:textId="7B609837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нормативных правовых актов, регламентирующих порядок осуществления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879B58" w14:textId="77777777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решений надзорных о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рганов, действий (бездействия)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инспекторов.</w:t>
            </w:r>
          </w:p>
          <w:p w14:paraId="585F67A4" w14:textId="77777777" w:rsidR="00A75A6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при личном обращении 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      </w:r>
          </w:p>
          <w:p w14:paraId="5F17F543" w14:textId="77777777" w:rsidR="004D56EF" w:rsidRPr="00F507E8" w:rsidRDefault="00A75A6F" w:rsidP="00211714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Контролируемым лицам, желающим получить консультацию по вопросам, связанным с организацией и осуществлением 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, предоставляется право ее получения в порядке очереди.</w:t>
            </w:r>
          </w:p>
          <w:p w14:paraId="352900C1" w14:textId="0C8983BD" w:rsidR="00A75A6F" w:rsidRPr="00F507E8" w:rsidRDefault="005F591B" w:rsidP="007F0DC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уполномоченные на осуществление контроля</w:t>
            </w:r>
            <w:r w:rsidR="00A75A6F" w:rsidRPr="00F507E8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5A6F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консультирование, дает ответ по существу каждого поставленного вопроса или устное разъяснение о том, куда и в каком порядке контролируемым лицам следует обратиться.</w:t>
            </w:r>
          </w:p>
          <w:p w14:paraId="010EB7CC" w14:textId="77777777" w:rsidR="00A75A6F" w:rsidRPr="00F507E8" w:rsidRDefault="00A75A6F" w:rsidP="007F0DC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</w:t>
            </w:r>
            <w:r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Федеральным </w:t>
            </w:r>
            <w:hyperlink r:id="rId10" w:history="1">
              <w:r w:rsidRPr="00F507E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0DC0"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02.05.2006 № 59-ФЗ </w:t>
            </w:r>
            <w:r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порядке рассмотрения обращений граждан Российской Федерации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». Учет консультирований осуществляется в порядке, определяемом министерством.</w:t>
            </w:r>
          </w:p>
          <w:p w14:paraId="2CADABC2" w14:textId="77777777" w:rsidR="00A75A6F" w:rsidRPr="00F507E8" w:rsidRDefault="00A75A6F" w:rsidP="007F0DC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При осуществлении консультирования инспектор</w:t>
            </w:r>
            <w:r w:rsidR="00C15721" w:rsidRPr="00F507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обязаны соблюдать конфиденциальность информации, доступ к которой ограничен в соответствии с законодательством </w:t>
            </w:r>
            <w:r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Федерации, а также иные требования, предусмотренные </w:t>
            </w:r>
            <w:r w:rsidR="008B586A"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 о ко</w:t>
            </w:r>
            <w:r w:rsidR="005432F4"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B586A"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троле</w:t>
            </w:r>
            <w:r w:rsidR="00403BBC" w:rsidRPr="00F5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DA2F01F" w14:textId="77777777" w:rsidR="00A75A6F" w:rsidRPr="00F507E8" w:rsidRDefault="00ED06AD" w:rsidP="007F0DC0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министерства письменного разъяснения, подписанного уполномоченным</w:t>
            </w:r>
            <w:r w:rsidR="007F0DC0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должностным лицом министерства</w:t>
            </w:r>
          </w:p>
        </w:tc>
        <w:tc>
          <w:tcPr>
            <w:tcW w:w="1985" w:type="dxa"/>
          </w:tcPr>
          <w:p w14:paraId="0EE28E8C" w14:textId="77777777" w:rsidR="00A75A6F" w:rsidRPr="00F507E8" w:rsidRDefault="00A75A6F" w:rsidP="00A75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при обращении контролируемых лиц. Срок ожидания в очереди при личном обращении контролируемых лиц не должен превышать 15 минут.</w:t>
            </w:r>
            <w:r w:rsidR="0017503E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Срок осуществления консультирован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t>ий не должен превышать 15 минут</w:t>
            </w:r>
          </w:p>
          <w:p w14:paraId="24835250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14:paraId="5CF980CB" w14:textId="77777777" w:rsidR="00A75A6F" w:rsidRPr="00F507E8" w:rsidRDefault="00A75A6F" w:rsidP="007F0D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и надзора в области охраны </w:t>
            </w:r>
            <w:r w:rsidR="007F0DC0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 использования объектов животного мира и среды их обитания</w:t>
            </w:r>
          </w:p>
          <w:p w14:paraId="6ACED701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A6F" w:rsidRPr="00F507E8" w14:paraId="34CE89A0" w14:textId="77777777" w:rsidTr="00F92FC8">
        <w:trPr>
          <w:trHeight w:val="312"/>
        </w:trPr>
        <w:tc>
          <w:tcPr>
            <w:tcW w:w="842" w:type="dxa"/>
          </w:tcPr>
          <w:p w14:paraId="59E9294A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14:paraId="60E1E9BA" w14:textId="77777777" w:rsidR="004D56EF" w:rsidRPr="00F507E8" w:rsidRDefault="004D56EF" w:rsidP="00210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7512" w:type="dxa"/>
          </w:tcPr>
          <w:p w14:paraId="55D06959" w14:textId="77777777" w:rsidR="00332EB6" w:rsidRPr="00F507E8" w:rsidRDefault="005432F4" w:rsidP="00AA6C2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Обязательные профилактические визиты проводятся в отношении контролируемых лиц, приступивших к осуществлению деятельности в 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охраны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t>, воспроизводства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использования объектов жив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отного мира и среды их обитания, </w:t>
            </w:r>
            <w:r w:rsidR="00ED06AD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 года, предшествующего </w:t>
            </w:r>
            <w:r w:rsidR="00ED06AD"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принятию решения о проведении профилактического визита,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а также в отношении объектов </w:t>
            </w:r>
            <w:r w:rsidR="00ED06AD" w:rsidRPr="00F507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, отнесенных к ка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>тегориям чрезвычайно высокого</w:t>
            </w:r>
            <w:r w:rsidR="00ED06AD" w:rsidRPr="00F507E8">
              <w:rPr>
                <w:rFonts w:ascii="Times New Roman" w:hAnsi="Times New Roman" w:cs="Times New Roman"/>
                <w:sz w:val="28"/>
                <w:szCs w:val="28"/>
              </w:rPr>
              <w:t>, высокого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 значительного риска.</w:t>
            </w:r>
          </w:p>
          <w:p w14:paraId="376660F0" w14:textId="77777777" w:rsidR="00332EB6" w:rsidRPr="00F507E8" w:rsidRDefault="00332EB6" w:rsidP="00AA6C2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      </w:r>
          </w:p>
          <w:p w14:paraId="6DA19659" w14:textId="77777777" w:rsidR="00332EB6" w:rsidRPr="00F507E8" w:rsidRDefault="00332EB6" w:rsidP="00AA6C2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992492" w:rsidRPr="00F507E8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чем за 3 рабочих дня до даты его проведения.</w:t>
            </w:r>
          </w:p>
          <w:p w14:paraId="6B11D941" w14:textId="77777777" w:rsidR="00332EB6" w:rsidRPr="00F507E8" w:rsidRDefault="00992492" w:rsidP="00AA6C2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>бязательн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визит проводится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в течении 1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332EB6" w:rsidRPr="00F50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По ходатайству должностного лица, проводившего профилактический визит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министр (заместитель министра) может продлить срок проведения обязательного профилактического визита не более чем на 3 рабочих дня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C87572" w14:textId="77777777" w:rsidR="00332EB6" w:rsidRPr="00F507E8" w:rsidRDefault="008804CE" w:rsidP="00AA6C2C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визиты осуществляются в соответствии с </w:t>
            </w:r>
            <w:r w:rsidR="002252FD" w:rsidRPr="00F507E8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их проведения</w:t>
            </w:r>
            <w:r w:rsidR="002252FD" w:rsidRPr="00F507E8">
              <w:rPr>
                <w:rFonts w:ascii="Times New Roman" w:hAnsi="Times New Roman" w:cs="Times New Roman"/>
                <w:sz w:val="28"/>
                <w:szCs w:val="28"/>
              </w:rPr>
              <w:t>, который утверждается приказом министерства раз в пол</w:t>
            </w:r>
            <w:r w:rsidR="0095587C"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985" w:type="dxa"/>
          </w:tcPr>
          <w:p w14:paraId="734E605E" w14:textId="77777777" w:rsidR="004D56EF" w:rsidRPr="00F507E8" w:rsidRDefault="00ED06AD" w:rsidP="00AA6C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в течение 1 рабочего дня </w:t>
            </w:r>
          </w:p>
        </w:tc>
        <w:tc>
          <w:tcPr>
            <w:tcW w:w="2628" w:type="dxa"/>
          </w:tcPr>
          <w:p w14:paraId="20D3DAB4" w14:textId="77777777" w:rsidR="00F92FC8" w:rsidRPr="00F507E8" w:rsidRDefault="00F92FC8" w:rsidP="00F92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Отдел государственного контроля и надзора в области охраны </w:t>
            </w:r>
            <w:r w:rsidR="00AA6C2C" w:rsidRPr="00F507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использования </w:t>
            </w:r>
            <w:r w:rsidRPr="00F50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животного мира и среды их обитания</w:t>
            </w:r>
          </w:p>
          <w:p w14:paraId="7A79FC3C" w14:textId="77777777" w:rsidR="004D56EF" w:rsidRPr="00F507E8" w:rsidRDefault="004D56EF" w:rsidP="00895A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29477" w14:textId="77777777" w:rsidR="00843721" w:rsidRPr="00F507E8" w:rsidRDefault="00843721" w:rsidP="00895A2B">
      <w:pPr>
        <w:pStyle w:val="ConsPlusNormal"/>
        <w:jc w:val="both"/>
        <w:rPr>
          <w:highlight w:val="yellow"/>
        </w:rPr>
      </w:pPr>
    </w:p>
    <w:p w14:paraId="1686952A" w14:textId="77777777" w:rsidR="00843721" w:rsidRPr="00F507E8" w:rsidRDefault="00843721" w:rsidP="00843721">
      <w:pPr>
        <w:pStyle w:val="ConsPlusNormal"/>
        <w:jc w:val="both"/>
        <w:rPr>
          <w:highlight w:val="yellow"/>
        </w:rPr>
      </w:pPr>
    </w:p>
    <w:p w14:paraId="44153084" w14:textId="77777777" w:rsidR="00843721" w:rsidRPr="00F507E8" w:rsidRDefault="00843721" w:rsidP="00843721">
      <w:pPr>
        <w:pStyle w:val="ConsPlusNormal"/>
        <w:jc w:val="both"/>
        <w:rPr>
          <w:highlight w:val="yellow"/>
        </w:rPr>
      </w:pPr>
    </w:p>
    <w:p w14:paraId="7BF323FF" w14:textId="77777777" w:rsidR="004D56EF" w:rsidRPr="00F507E8" w:rsidRDefault="004D56EF" w:rsidP="00843721">
      <w:pPr>
        <w:pStyle w:val="ConsPlusNormal"/>
        <w:jc w:val="both"/>
        <w:rPr>
          <w:highlight w:val="yellow"/>
        </w:rPr>
        <w:sectPr w:rsidR="004D56EF" w:rsidRPr="00F507E8" w:rsidSect="00C15721">
          <w:pgSz w:w="16838" w:h="11906" w:orient="landscape"/>
          <w:pgMar w:top="993" w:right="851" w:bottom="1134" w:left="709" w:header="709" w:footer="709" w:gutter="0"/>
          <w:cols w:space="708"/>
          <w:titlePg/>
          <w:docGrid w:linePitch="360"/>
        </w:sectPr>
      </w:pPr>
    </w:p>
    <w:p w14:paraId="39B8EAFE" w14:textId="77777777" w:rsidR="00843721" w:rsidRPr="008D0CD0" w:rsidRDefault="00843721" w:rsidP="00843721">
      <w:pPr>
        <w:pStyle w:val="ConsPlusNormal"/>
        <w:jc w:val="both"/>
      </w:pPr>
    </w:p>
    <w:p w14:paraId="061BE7C5" w14:textId="77777777" w:rsidR="00750497" w:rsidRPr="008D0CD0" w:rsidRDefault="008D2C52" w:rsidP="009268AF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D0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8F4CBE" w:rsidRPr="008D0CD0">
        <w:rPr>
          <w:rFonts w:ascii="Times New Roman" w:hAnsi="Times New Roman" w:cs="Times New Roman"/>
          <w:b/>
          <w:sz w:val="28"/>
          <w:szCs w:val="28"/>
        </w:rPr>
        <w:t>П</w:t>
      </w:r>
      <w:r w:rsidRPr="008D0CD0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14:paraId="77972DB4" w14:textId="77777777" w:rsidR="00520DC6" w:rsidRPr="008D0CD0" w:rsidRDefault="00520DC6" w:rsidP="00520DC6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3C48A" w14:textId="77777777" w:rsidR="00F31767" w:rsidRPr="00A1727D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Результатом, ожидаемым от реализации Программы, является увеличение доли законопослушных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прозрачности деятельности министерства, уменьшение административной нагрузки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уровня правовой грамотности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единообразия понимания предмета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контролируемыми лицами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мотивация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добросовестному поведению.</w:t>
      </w:r>
    </w:p>
    <w:p w14:paraId="74676E47" w14:textId="77777777" w:rsidR="001E5948" w:rsidRDefault="001E5948" w:rsidP="001E59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Профилактическое воздействие осуществляется </w:t>
      </w:r>
      <w:r w:rsidRPr="00E27E29">
        <w:rPr>
          <w:rFonts w:ascii="Times New Roman" w:hAnsi="Times New Roman" w:cs="Times New Roman"/>
          <w:color w:val="000000" w:themeColor="text1"/>
          <w:sz w:val="28"/>
          <w:szCs w:val="28"/>
        </w:rPr>
        <w:t>путем осуществления профилактических мероприятий в отношении контролируемых лиц по вопросам соблюдения обязательных требований.</w:t>
      </w:r>
    </w:p>
    <w:p w14:paraId="383EBC1F" w14:textId="77777777" w:rsidR="00F31767" w:rsidRPr="00052C20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9212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Pr="00921234">
        <w:rPr>
          <w:rFonts w:ascii="Times New Roman" w:hAnsi="Times New Roman" w:cs="Times New Roman"/>
          <w:sz w:val="28"/>
          <w:szCs w:val="28"/>
        </w:rPr>
        <w:t>применяемы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21234">
        <w:rPr>
          <w:rFonts w:ascii="Times New Roman" w:hAnsi="Times New Roman" w:cs="Times New Roman"/>
          <w:sz w:val="28"/>
          <w:szCs w:val="28"/>
        </w:rPr>
        <w:t xml:space="preserve"> для мониторинга профилактической работы министерства, ее анализа, выявления проблем, возникающих при ее осуществлении, и определения причин их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являются: </w:t>
      </w:r>
    </w:p>
    <w:p w14:paraId="59C3CFAC" w14:textId="77777777" w:rsidR="00F31767" w:rsidRPr="00921234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выданных предостережений,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02CE3A" w14:textId="77777777" w:rsidR="00F31767" w:rsidRPr="00921234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поданных возражений в отношении выданных предостережений,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AE719F" w14:textId="77777777" w:rsidR="00F31767" w:rsidRPr="00921234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профилактических визитов,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9A9B02" w14:textId="75499F79" w:rsidR="008F4CBE" w:rsidRPr="00F507E8" w:rsidRDefault="00F31767" w:rsidP="00F31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проконсультированных контролируемых лиц, </w:t>
      </w:r>
      <w:proofErr w:type="spellStart"/>
      <w:r w:rsidRPr="0092123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</w:p>
    <w:p w14:paraId="34396648" w14:textId="77777777" w:rsidR="00AA6C2C" w:rsidRPr="00F507E8" w:rsidRDefault="00AA6C2C" w:rsidP="008F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15A7BC" w14:textId="77777777" w:rsidR="008F4CBE" w:rsidRPr="00F507E8" w:rsidRDefault="008F4CBE" w:rsidP="008F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FE0BC2" w14:textId="77777777" w:rsidR="008D0CD0" w:rsidRPr="005B35F0" w:rsidRDefault="008D0CD0" w:rsidP="008F4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5F0">
        <w:rPr>
          <w:rFonts w:ascii="Times New Roman" w:hAnsi="Times New Roman" w:cs="Times New Roman"/>
          <w:sz w:val="28"/>
          <w:szCs w:val="28"/>
        </w:rPr>
        <w:t>М</w:t>
      </w:r>
      <w:r w:rsidR="008F4CBE" w:rsidRPr="005B35F0">
        <w:rPr>
          <w:rFonts w:ascii="Times New Roman" w:hAnsi="Times New Roman" w:cs="Times New Roman"/>
          <w:sz w:val="28"/>
          <w:szCs w:val="28"/>
        </w:rPr>
        <w:t xml:space="preserve">инистр </w:t>
      </w:r>
    </w:p>
    <w:p w14:paraId="17390664" w14:textId="77777777" w:rsidR="008D0CD0" w:rsidRPr="005B35F0" w:rsidRDefault="008F4CBE" w:rsidP="008F4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5F0">
        <w:rPr>
          <w:rFonts w:ascii="Times New Roman" w:hAnsi="Times New Roman" w:cs="Times New Roman"/>
          <w:sz w:val="28"/>
          <w:szCs w:val="28"/>
        </w:rPr>
        <w:t xml:space="preserve">экологии и рационального </w:t>
      </w:r>
    </w:p>
    <w:p w14:paraId="50D8E611" w14:textId="7DB80231" w:rsidR="008F4CBE" w:rsidRPr="005B35F0" w:rsidRDefault="008F4CBE" w:rsidP="008F4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5F0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14:paraId="2BFF01CE" w14:textId="4A4E99EE" w:rsidR="008F4CBE" w:rsidRPr="005B35F0" w:rsidRDefault="008F4CBE" w:rsidP="008F4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5F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</w:r>
      <w:r w:rsidRPr="005B35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D0CD0" w:rsidRPr="005B35F0">
        <w:rPr>
          <w:rFonts w:ascii="Times New Roman" w:hAnsi="Times New Roman" w:cs="Times New Roman"/>
          <w:sz w:val="28"/>
          <w:szCs w:val="28"/>
        </w:rPr>
        <w:t xml:space="preserve">        П.Л. Борзых</w:t>
      </w:r>
    </w:p>
    <w:p w14:paraId="70F4F754" w14:textId="77777777" w:rsidR="008F4CBE" w:rsidRPr="005B35F0" w:rsidRDefault="008F4CBE" w:rsidP="008F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133E7" w14:textId="77777777" w:rsidR="008F4CBE" w:rsidRPr="00F507E8" w:rsidRDefault="008F4CBE" w:rsidP="008F4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F0C511" w14:textId="77777777" w:rsidR="008F4CBE" w:rsidRPr="00F507E8" w:rsidRDefault="008F4CBE" w:rsidP="008F4C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F4CBE" w:rsidRPr="00F507E8" w:rsidSect="008F4CBE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8D66" w14:textId="77777777" w:rsidR="00DF4A8E" w:rsidRDefault="00DF4A8E" w:rsidP="00B92B8E">
      <w:pPr>
        <w:spacing w:after="0" w:line="240" w:lineRule="auto"/>
      </w:pPr>
      <w:r>
        <w:separator/>
      </w:r>
    </w:p>
  </w:endnote>
  <w:endnote w:type="continuationSeparator" w:id="0">
    <w:p w14:paraId="76F05116" w14:textId="77777777" w:rsidR="00DF4A8E" w:rsidRDefault="00DF4A8E" w:rsidP="00B9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FB60" w14:textId="77777777" w:rsidR="00DF4A8E" w:rsidRDefault="00DF4A8E" w:rsidP="00B92B8E">
      <w:pPr>
        <w:spacing w:after="0" w:line="240" w:lineRule="auto"/>
      </w:pPr>
      <w:r>
        <w:separator/>
      </w:r>
    </w:p>
  </w:footnote>
  <w:footnote w:type="continuationSeparator" w:id="0">
    <w:p w14:paraId="451BC93C" w14:textId="77777777" w:rsidR="00DF4A8E" w:rsidRDefault="00DF4A8E" w:rsidP="00B9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820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37731C" w14:textId="77777777" w:rsidR="007422BC" w:rsidRPr="008F4CBE" w:rsidRDefault="007422BC">
        <w:pPr>
          <w:pStyle w:val="aa"/>
          <w:jc w:val="center"/>
          <w:rPr>
            <w:rFonts w:ascii="Times New Roman" w:hAnsi="Times New Roman" w:cs="Times New Roman"/>
          </w:rPr>
        </w:pPr>
        <w:r w:rsidRPr="008F4CBE">
          <w:rPr>
            <w:rFonts w:ascii="Times New Roman" w:hAnsi="Times New Roman" w:cs="Times New Roman"/>
          </w:rPr>
          <w:fldChar w:fldCharType="begin"/>
        </w:r>
        <w:r w:rsidRPr="008F4CBE">
          <w:rPr>
            <w:rFonts w:ascii="Times New Roman" w:hAnsi="Times New Roman" w:cs="Times New Roman"/>
          </w:rPr>
          <w:instrText>PAGE   \* MERGEFORMAT</w:instrText>
        </w:r>
        <w:r w:rsidRPr="008F4CBE">
          <w:rPr>
            <w:rFonts w:ascii="Times New Roman" w:hAnsi="Times New Roman" w:cs="Times New Roman"/>
          </w:rPr>
          <w:fldChar w:fldCharType="separate"/>
        </w:r>
        <w:r w:rsidR="00CF413F">
          <w:rPr>
            <w:rFonts w:ascii="Times New Roman" w:hAnsi="Times New Roman" w:cs="Times New Roman"/>
            <w:noProof/>
          </w:rPr>
          <w:t>2</w:t>
        </w:r>
        <w:r w:rsidRPr="008F4CBE">
          <w:rPr>
            <w:rFonts w:ascii="Times New Roman" w:hAnsi="Times New Roman" w:cs="Times New Roman"/>
          </w:rPr>
          <w:fldChar w:fldCharType="end"/>
        </w:r>
      </w:p>
    </w:sdtContent>
  </w:sdt>
  <w:p w14:paraId="4947D81B" w14:textId="77777777" w:rsidR="007422BC" w:rsidRDefault="007422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E28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4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" w15:restartNumberingAfterBreak="0">
    <w:nsid w:val="141F1E80"/>
    <w:multiLevelType w:val="hybridMultilevel"/>
    <w:tmpl w:val="E5EE7B0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726D00"/>
    <w:multiLevelType w:val="multilevel"/>
    <w:tmpl w:val="09C8AD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b w:val="0"/>
      </w:rPr>
    </w:lvl>
  </w:abstractNum>
  <w:abstractNum w:abstractNumId="3" w15:restartNumberingAfterBreak="0">
    <w:nsid w:val="2C741660"/>
    <w:multiLevelType w:val="hybridMultilevel"/>
    <w:tmpl w:val="3266D3A6"/>
    <w:lvl w:ilvl="0" w:tplc="97ECBF6A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3FB1"/>
    <w:multiLevelType w:val="hybridMultilevel"/>
    <w:tmpl w:val="8A06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6951"/>
    <w:multiLevelType w:val="hybridMultilevel"/>
    <w:tmpl w:val="45AE9A3A"/>
    <w:lvl w:ilvl="0" w:tplc="2F7AA8B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B81778"/>
    <w:multiLevelType w:val="hybridMultilevel"/>
    <w:tmpl w:val="CE484A92"/>
    <w:lvl w:ilvl="0" w:tplc="31981388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2291"/>
    <w:multiLevelType w:val="hybridMultilevel"/>
    <w:tmpl w:val="2304A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36EF3"/>
    <w:multiLevelType w:val="multilevel"/>
    <w:tmpl w:val="F3B883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A6F353C"/>
    <w:multiLevelType w:val="hybridMultilevel"/>
    <w:tmpl w:val="E536C612"/>
    <w:lvl w:ilvl="0" w:tplc="DC789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7B1801"/>
    <w:multiLevelType w:val="hybridMultilevel"/>
    <w:tmpl w:val="DC36C148"/>
    <w:lvl w:ilvl="0" w:tplc="857E9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5C"/>
    <w:rsid w:val="00001A34"/>
    <w:rsid w:val="000021BC"/>
    <w:rsid w:val="000022D4"/>
    <w:rsid w:val="0000571E"/>
    <w:rsid w:val="00005CC4"/>
    <w:rsid w:val="00014976"/>
    <w:rsid w:val="000168F3"/>
    <w:rsid w:val="000177B3"/>
    <w:rsid w:val="00023821"/>
    <w:rsid w:val="00023C22"/>
    <w:rsid w:val="00033C07"/>
    <w:rsid w:val="00035812"/>
    <w:rsid w:val="00037416"/>
    <w:rsid w:val="000462AD"/>
    <w:rsid w:val="00052278"/>
    <w:rsid w:val="00055102"/>
    <w:rsid w:val="00055B22"/>
    <w:rsid w:val="00056D60"/>
    <w:rsid w:val="0005706F"/>
    <w:rsid w:val="000627C9"/>
    <w:rsid w:val="0006339D"/>
    <w:rsid w:val="00067BAE"/>
    <w:rsid w:val="00072B50"/>
    <w:rsid w:val="00075829"/>
    <w:rsid w:val="000834B4"/>
    <w:rsid w:val="00083DE9"/>
    <w:rsid w:val="00085679"/>
    <w:rsid w:val="00094635"/>
    <w:rsid w:val="00095510"/>
    <w:rsid w:val="0009551A"/>
    <w:rsid w:val="00096F64"/>
    <w:rsid w:val="00097353"/>
    <w:rsid w:val="00097B00"/>
    <w:rsid w:val="000A42DF"/>
    <w:rsid w:val="000A6169"/>
    <w:rsid w:val="000A6B7D"/>
    <w:rsid w:val="000A6F6A"/>
    <w:rsid w:val="000B0AA3"/>
    <w:rsid w:val="000B0D86"/>
    <w:rsid w:val="000B26DB"/>
    <w:rsid w:val="000B298C"/>
    <w:rsid w:val="000B69A1"/>
    <w:rsid w:val="000C2DB8"/>
    <w:rsid w:val="000C3243"/>
    <w:rsid w:val="000C3C19"/>
    <w:rsid w:val="000C4176"/>
    <w:rsid w:val="000C4AC6"/>
    <w:rsid w:val="000C5813"/>
    <w:rsid w:val="000D0D91"/>
    <w:rsid w:val="000D0E3F"/>
    <w:rsid w:val="000D643F"/>
    <w:rsid w:val="000D7B14"/>
    <w:rsid w:val="000E5AA8"/>
    <w:rsid w:val="000E5CD7"/>
    <w:rsid w:val="000F0D79"/>
    <w:rsid w:val="000F336D"/>
    <w:rsid w:val="000F47D0"/>
    <w:rsid w:val="000F5C5B"/>
    <w:rsid w:val="000F6A95"/>
    <w:rsid w:val="000F7EEC"/>
    <w:rsid w:val="00100552"/>
    <w:rsid w:val="0010154B"/>
    <w:rsid w:val="00101E9B"/>
    <w:rsid w:val="0010380C"/>
    <w:rsid w:val="00103E92"/>
    <w:rsid w:val="001067FC"/>
    <w:rsid w:val="00107CE3"/>
    <w:rsid w:val="00115766"/>
    <w:rsid w:val="00115F5A"/>
    <w:rsid w:val="001165AF"/>
    <w:rsid w:val="0012164B"/>
    <w:rsid w:val="00122FC2"/>
    <w:rsid w:val="00123808"/>
    <w:rsid w:val="00126F35"/>
    <w:rsid w:val="00127DA6"/>
    <w:rsid w:val="0013057E"/>
    <w:rsid w:val="0013629A"/>
    <w:rsid w:val="00145F74"/>
    <w:rsid w:val="00147E3F"/>
    <w:rsid w:val="00151C0E"/>
    <w:rsid w:val="00151E46"/>
    <w:rsid w:val="00151EFE"/>
    <w:rsid w:val="00154321"/>
    <w:rsid w:val="00155D10"/>
    <w:rsid w:val="0015731C"/>
    <w:rsid w:val="00167869"/>
    <w:rsid w:val="00167E43"/>
    <w:rsid w:val="00170767"/>
    <w:rsid w:val="00172609"/>
    <w:rsid w:val="0017503E"/>
    <w:rsid w:val="001767E1"/>
    <w:rsid w:val="001804E1"/>
    <w:rsid w:val="00181384"/>
    <w:rsid w:val="00181404"/>
    <w:rsid w:val="001835B4"/>
    <w:rsid w:val="001846BB"/>
    <w:rsid w:val="00185715"/>
    <w:rsid w:val="001859CB"/>
    <w:rsid w:val="00185CD0"/>
    <w:rsid w:val="00186470"/>
    <w:rsid w:val="00186752"/>
    <w:rsid w:val="001873E7"/>
    <w:rsid w:val="00191BAF"/>
    <w:rsid w:val="00191FC5"/>
    <w:rsid w:val="00194824"/>
    <w:rsid w:val="00196694"/>
    <w:rsid w:val="001A162F"/>
    <w:rsid w:val="001A18EB"/>
    <w:rsid w:val="001A261C"/>
    <w:rsid w:val="001A27D4"/>
    <w:rsid w:val="001A5C1C"/>
    <w:rsid w:val="001B2452"/>
    <w:rsid w:val="001B2618"/>
    <w:rsid w:val="001B5087"/>
    <w:rsid w:val="001B6001"/>
    <w:rsid w:val="001C0D97"/>
    <w:rsid w:val="001C1FB8"/>
    <w:rsid w:val="001C4373"/>
    <w:rsid w:val="001C70D8"/>
    <w:rsid w:val="001C7AF7"/>
    <w:rsid w:val="001D1317"/>
    <w:rsid w:val="001D1429"/>
    <w:rsid w:val="001D4159"/>
    <w:rsid w:val="001D7FC6"/>
    <w:rsid w:val="001E29D6"/>
    <w:rsid w:val="001E5948"/>
    <w:rsid w:val="001F1382"/>
    <w:rsid w:val="001F25A5"/>
    <w:rsid w:val="001F2A1D"/>
    <w:rsid w:val="001F6331"/>
    <w:rsid w:val="001F63DC"/>
    <w:rsid w:val="001F6439"/>
    <w:rsid w:val="00200D38"/>
    <w:rsid w:val="002017C1"/>
    <w:rsid w:val="002020B0"/>
    <w:rsid w:val="002021B6"/>
    <w:rsid w:val="00202FA8"/>
    <w:rsid w:val="0020623A"/>
    <w:rsid w:val="00206659"/>
    <w:rsid w:val="00206B9C"/>
    <w:rsid w:val="00211714"/>
    <w:rsid w:val="0021336A"/>
    <w:rsid w:val="00214553"/>
    <w:rsid w:val="002157FD"/>
    <w:rsid w:val="002168E4"/>
    <w:rsid w:val="00216C54"/>
    <w:rsid w:val="00224B4D"/>
    <w:rsid w:val="002252FD"/>
    <w:rsid w:val="0022688E"/>
    <w:rsid w:val="0022751E"/>
    <w:rsid w:val="00235991"/>
    <w:rsid w:val="00237DC8"/>
    <w:rsid w:val="0024471D"/>
    <w:rsid w:val="00250309"/>
    <w:rsid w:val="00250390"/>
    <w:rsid w:val="002517C4"/>
    <w:rsid w:val="00255F3F"/>
    <w:rsid w:val="00262D91"/>
    <w:rsid w:val="00265CA3"/>
    <w:rsid w:val="002708AB"/>
    <w:rsid w:val="002719DC"/>
    <w:rsid w:val="00272977"/>
    <w:rsid w:val="00273748"/>
    <w:rsid w:val="00273ADD"/>
    <w:rsid w:val="00274821"/>
    <w:rsid w:val="00277B36"/>
    <w:rsid w:val="002801CD"/>
    <w:rsid w:val="00280764"/>
    <w:rsid w:val="0028238C"/>
    <w:rsid w:val="002823B9"/>
    <w:rsid w:val="002832D3"/>
    <w:rsid w:val="0028394D"/>
    <w:rsid w:val="00284D1A"/>
    <w:rsid w:val="00291FEA"/>
    <w:rsid w:val="0029324E"/>
    <w:rsid w:val="00293958"/>
    <w:rsid w:val="00293A79"/>
    <w:rsid w:val="00294190"/>
    <w:rsid w:val="00294C05"/>
    <w:rsid w:val="002A0183"/>
    <w:rsid w:val="002A082F"/>
    <w:rsid w:val="002A13BF"/>
    <w:rsid w:val="002A1988"/>
    <w:rsid w:val="002A2F94"/>
    <w:rsid w:val="002A38BF"/>
    <w:rsid w:val="002A4506"/>
    <w:rsid w:val="002A5574"/>
    <w:rsid w:val="002B1098"/>
    <w:rsid w:val="002B3439"/>
    <w:rsid w:val="002B36B5"/>
    <w:rsid w:val="002B525D"/>
    <w:rsid w:val="002B56C9"/>
    <w:rsid w:val="002B7351"/>
    <w:rsid w:val="002B77A4"/>
    <w:rsid w:val="002C1715"/>
    <w:rsid w:val="002C5B5C"/>
    <w:rsid w:val="002C65A0"/>
    <w:rsid w:val="002C694C"/>
    <w:rsid w:val="002D121F"/>
    <w:rsid w:val="002D1E30"/>
    <w:rsid w:val="002D66CD"/>
    <w:rsid w:val="002E0F6E"/>
    <w:rsid w:val="002E22AD"/>
    <w:rsid w:val="002E26E3"/>
    <w:rsid w:val="002E475D"/>
    <w:rsid w:val="002E4D2A"/>
    <w:rsid w:val="002E5E35"/>
    <w:rsid w:val="002E6064"/>
    <w:rsid w:val="002F224E"/>
    <w:rsid w:val="002F29F5"/>
    <w:rsid w:val="002F50BD"/>
    <w:rsid w:val="002F6FF8"/>
    <w:rsid w:val="003003D2"/>
    <w:rsid w:val="00302C8D"/>
    <w:rsid w:val="0030353E"/>
    <w:rsid w:val="00306893"/>
    <w:rsid w:val="0030754B"/>
    <w:rsid w:val="00310BB2"/>
    <w:rsid w:val="00310DFC"/>
    <w:rsid w:val="003118D6"/>
    <w:rsid w:val="00311EC8"/>
    <w:rsid w:val="00313E17"/>
    <w:rsid w:val="00317C29"/>
    <w:rsid w:val="00322B0A"/>
    <w:rsid w:val="003230CF"/>
    <w:rsid w:val="0032484C"/>
    <w:rsid w:val="00324F66"/>
    <w:rsid w:val="00327D49"/>
    <w:rsid w:val="00331212"/>
    <w:rsid w:val="003326C9"/>
    <w:rsid w:val="00332EB6"/>
    <w:rsid w:val="00334166"/>
    <w:rsid w:val="00335F6E"/>
    <w:rsid w:val="00336EA1"/>
    <w:rsid w:val="00340F91"/>
    <w:rsid w:val="003418E8"/>
    <w:rsid w:val="00342841"/>
    <w:rsid w:val="00343DDA"/>
    <w:rsid w:val="0034448B"/>
    <w:rsid w:val="00350151"/>
    <w:rsid w:val="00350EDE"/>
    <w:rsid w:val="00354E70"/>
    <w:rsid w:val="00357AC4"/>
    <w:rsid w:val="0036187C"/>
    <w:rsid w:val="00366251"/>
    <w:rsid w:val="003676A4"/>
    <w:rsid w:val="00370589"/>
    <w:rsid w:val="0037233C"/>
    <w:rsid w:val="0037280C"/>
    <w:rsid w:val="0037413E"/>
    <w:rsid w:val="003771D5"/>
    <w:rsid w:val="00383D8F"/>
    <w:rsid w:val="003857F8"/>
    <w:rsid w:val="00390ABA"/>
    <w:rsid w:val="00390F32"/>
    <w:rsid w:val="0039133F"/>
    <w:rsid w:val="00392A5B"/>
    <w:rsid w:val="0039329F"/>
    <w:rsid w:val="00397494"/>
    <w:rsid w:val="003A0147"/>
    <w:rsid w:val="003A1A67"/>
    <w:rsid w:val="003A216C"/>
    <w:rsid w:val="003A40C6"/>
    <w:rsid w:val="003A44E2"/>
    <w:rsid w:val="003A7067"/>
    <w:rsid w:val="003A7E05"/>
    <w:rsid w:val="003B2C2E"/>
    <w:rsid w:val="003B30A7"/>
    <w:rsid w:val="003B3D6E"/>
    <w:rsid w:val="003C1F6B"/>
    <w:rsid w:val="003C3677"/>
    <w:rsid w:val="003C4BBE"/>
    <w:rsid w:val="003C4F02"/>
    <w:rsid w:val="003C63FA"/>
    <w:rsid w:val="003C7558"/>
    <w:rsid w:val="003D2F10"/>
    <w:rsid w:val="003E2105"/>
    <w:rsid w:val="003E2E31"/>
    <w:rsid w:val="003E3542"/>
    <w:rsid w:val="003E35EE"/>
    <w:rsid w:val="003E3D81"/>
    <w:rsid w:val="003E6255"/>
    <w:rsid w:val="003F0873"/>
    <w:rsid w:val="003F4044"/>
    <w:rsid w:val="003F4053"/>
    <w:rsid w:val="003F7CBF"/>
    <w:rsid w:val="00400481"/>
    <w:rsid w:val="00402CFC"/>
    <w:rsid w:val="00403799"/>
    <w:rsid w:val="00403BBC"/>
    <w:rsid w:val="00404374"/>
    <w:rsid w:val="004045F2"/>
    <w:rsid w:val="00407727"/>
    <w:rsid w:val="00410E59"/>
    <w:rsid w:val="0041140C"/>
    <w:rsid w:val="004120E3"/>
    <w:rsid w:val="00413A6A"/>
    <w:rsid w:val="00414DCA"/>
    <w:rsid w:val="00416072"/>
    <w:rsid w:val="00420771"/>
    <w:rsid w:val="004213DA"/>
    <w:rsid w:val="004223A8"/>
    <w:rsid w:val="00425C42"/>
    <w:rsid w:val="00425F6E"/>
    <w:rsid w:val="004419C8"/>
    <w:rsid w:val="0044213F"/>
    <w:rsid w:val="00442293"/>
    <w:rsid w:val="0044650E"/>
    <w:rsid w:val="00450063"/>
    <w:rsid w:val="00454650"/>
    <w:rsid w:val="00454855"/>
    <w:rsid w:val="0046141C"/>
    <w:rsid w:val="0046210A"/>
    <w:rsid w:val="00467022"/>
    <w:rsid w:val="004723F2"/>
    <w:rsid w:val="00473EB8"/>
    <w:rsid w:val="00474AA2"/>
    <w:rsid w:val="00481113"/>
    <w:rsid w:val="0048244F"/>
    <w:rsid w:val="004824E1"/>
    <w:rsid w:val="00482533"/>
    <w:rsid w:val="004848D8"/>
    <w:rsid w:val="00484CFB"/>
    <w:rsid w:val="00490204"/>
    <w:rsid w:val="0049159B"/>
    <w:rsid w:val="00492D1B"/>
    <w:rsid w:val="004931A1"/>
    <w:rsid w:val="0049526E"/>
    <w:rsid w:val="00495707"/>
    <w:rsid w:val="004A0432"/>
    <w:rsid w:val="004A0A1E"/>
    <w:rsid w:val="004A126E"/>
    <w:rsid w:val="004A52C8"/>
    <w:rsid w:val="004A52FD"/>
    <w:rsid w:val="004A633F"/>
    <w:rsid w:val="004A63F4"/>
    <w:rsid w:val="004A73D0"/>
    <w:rsid w:val="004A79D5"/>
    <w:rsid w:val="004B00F4"/>
    <w:rsid w:val="004B2A76"/>
    <w:rsid w:val="004B46CF"/>
    <w:rsid w:val="004C3033"/>
    <w:rsid w:val="004C5BD3"/>
    <w:rsid w:val="004C6040"/>
    <w:rsid w:val="004C7FA8"/>
    <w:rsid w:val="004D2D4D"/>
    <w:rsid w:val="004D40BE"/>
    <w:rsid w:val="004D56EF"/>
    <w:rsid w:val="004E00FA"/>
    <w:rsid w:val="004E19F7"/>
    <w:rsid w:val="004E61AD"/>
    <w:rsid w:val="004E692B"/>
    <w:rsid w:val="004E7F34"/>
    <w:rsid w:val="004F3C2D"/>
    <w:rsid w:val="004F3E6A"/>
    <w:rsid w:val="004F5DF1"/>
    <w:rsid w:val="00500792"/>
    <w:rsid w:val="0050358C"/>
    <w:rsid w:val="00503608"/>
    <w:rsid w:val="005043BC"/>
    <w:rsid w:val="00506653"/>
    <w:rsid w:val="0050774A"/>
    <w:rsid w:val="00511227"/>
    <w:rsid w:val="00516278"/>
    <w:rsid w:val="00517D95"/>
    <w:rsid w:val="00517F95"/>
    <w:rsid w:val="00520DC6"/>
    <w:rsid w:val="005211B9"/>
    <w:rsid w:val="00523185"/>
    <w:rsid w:val="00523F7D"/>
    <w:rsid w:val="005256EC"/>
    <w:rsid w:val="00527462"/>
    <w:rsid w:val="00532808"/>
    <w:rsid w:val="00533CC4"/>
    <w:rsid w:val="0054014C"/>
    <w:rsid w:val="005429F3"/>
    <w:rsid w:val="005432F4"/>
    <w:rsid w:val="00543F55"/>
    <w:rsid w:val="005446C7"/>
    <w:rsid w:val="005463DE"/>
    <w:rsid w:val="00553508"/>
    <w:rsid w:val="00556D83"/>
    <w:rsid w:val="00557BC8"/>
    <w:rsid w:val="00562D09"/>
    <w:rsid w:val="00563213"/>
    <w:rsid w:val="00563CE6"/>
    <w:rsid w:val="00564583"/>
    <w:rsid w:val="00564725"/>
    <w:rsid w:val="00565682"/>
    <w:rsid w:val="005730F8"/>
    <w:rsid w:val="00586432"/>
    <w:rsid w:val="0059175F"/>
    <w:rsid w:val="0059247C"/>
    <w:rsid w:val="005A06EC"/>
    <w:rsid w:val="005A0CE7"/>
    <w:rsid w:val="005A2789"/>
    <w:rsid w:val="005A2A30"/>
    <w:rsid w:val="005A3B1D"/>
    <w:rsid w:val="005A3F5D"/>
    <w:rsid w:val="005A660C"/>
    <w:rsid w:val="005B35F0"/>
    <w:rsid w:val="005B485D"/>
    <w:rsid w:val="005B4B85"/>
    <w:rsid w:val="005B5E26"/>
    <w:rsid w:val="005B6083"/>
    <w:rsid w:val="005B6533"/>
    <w:rsid w:val="005B71BA"/>
    <w:rsid w:val="005B7F79"/>
    <w:rsid w:val="005C1AA8"/>
    <w:rsid w:val="005C2C1E"/>
    <w:rsid w:val="005C4C5B"/>
    <w:rsid w:val="005C561E"/>
    <w:rsid w:val="005C5EB1"/>
    <w:rsid w:val="005C6074"/>
    <w:rsid w:val="005D0BD0"/>
    <w:rsid w:val="005D1C22"/>
    <w:rsid w:val="005D234D"/>
    <w:rsid w:val="005D54BD"/>
    <w:rsid w:val="005D58CB"/>
    <w:rsid w:val="005E1272"/>
    <w:rsid w:val="005E2DBD"/>
    <w:rsid w:val="005E309B"/>
    <w:rsid w:val="005E3DA2"/>
    <w:rsid w:val="005E62C7"/>
    <w:rsid w:val="005E6352"/>
    <w:rsid w:val="005F109F"/>
    <w:rsid w:val="005F591B"/>
    <w:rsid w:val="005F6002"/>
    <w:rsid w:val="005F619C"/>
    <w:rsid w:val="00600E04"/>
    <w:rsid w:val="006017BA"/>
    <w:rsid w:val="006047E0"/>
    <w:rsid w:val="00605559"/>
    <w:rsid w:val="006055E7"/>
    <w:rsid w:val="00605B61"/>
    <w:rsid w:val="00607806"/>
    <w:rsid w:val="006122EA"/>
    <w:rsid w:val="0061369A"/>
    <w:rsid w:val="006165E0"/>
    <w:rsid w:val="006175C5"/>
    <w:rsid w:val="006249FF"/>
    <w:rsid w:val="00625F2D"/>
    <w:rsid w:val="006309CA"/>
    <w:rsid w:val="00636F6B"/>
    <w:rsid w:val="0063729D"/>
    <w:rsid w:val="0063755C"/>
    <w:rsid w:val="006376C8"/>
    <w:rsid w:val="0064085F"/>
    <w:rsid w:val="00651404"/>
    <w:rsid w:val="0065176E"/>
    <w:rsid w:val="006526CC"/>
    <w:rsid w:val="00652DB6"/>
    <w:rsid w:val="006546C8"/>
    <w:rsid w:val="0066087B"/>
    <w:rsid w:val="006616A5"/>
    <w:rsid w:val="00661BF7"/>
    <w:rsid w:val="00664401"/>
    <w:rsid w:val="00664F87"/>
    <w:rsid w:val="00667EB2"/>
    <w:rsid w:val="00671608"/>
    <w:rsid w:val="006732E5"/>
    <w:rsid w:val="00677907"/>
    <w:rsid w:val="00681962"/>
    <w:rsid w:val="00682C62"/>
    <w:rsid w:val="0068315B"/>
    <w:rsid w:val="00685177"/>
    <w:rsid w:val="00686869"/>
    <w:rsid w:val="00686EC6"/>
    <w:rsid w:val="00693F99"/>
    <w:rsid w:val="00694B1C"/>
    <w:rsid w:val="006968F6"/>
    <w:rsid w:val="006A00AF"/>
    <w:rsid w:val="006A070D"/>
    <w:rsid w:val="006A22A4"/>
    <w:rsid w:val="006A2362"/>
    <w:rsid w:val="006A2799"/>
    <w:rsid w:val="006A2DE5"/>
    <w:rsid w:val="006A468F"/>
    <w:rsid w:val="006A607E"/>
    <w:rsid w:val="006A6819"/>
    <w:rsid w:val="006A6B15"/>
    <w:rsid w:val="006A6F6E"/>
    <w:rsid w:val="006A752C"/>
    <w:rsid w:val="006A79DB"/>
    <w:rsid w:val="006B1F61"/>
    <w:rsid w:val="006B2AC5"/>
    <w:rsid w:val="006B657E"/>
    <w:rsid w:val="006B7880"/>
    <w:rsid w:val="006C17B7"/>
    <w:rsid w:val="006C2C97"/>
    <w:rsid w:val="006C788C"/>
    <w:rsid w:val="006D1A69"/>
    <w:rsid w:val="006D249D"/>
    <w:rsid w:val="006D24E3"/>
    <w:rsid w:val="006D2718"/>
    <w:rsid w:val="006D7EA1"/>
    <w:rsid w:val="006E49B0"/>
    <w:rsid w:val="006E4A40"/>
    <w:rsid w:val="006E618F"/>
    <w:rsid w:val="006F0B88"/>
    <w:rsid w:val="006F19AA"/>
    <w:rsid w:val="006F2704"/>
    <w:rsid w:val="006F37F2"/>
    <w:rsid w:val="006F3A89"/>
    <w:rsid w:val="006F4557"/>
    <w:rsid w:val="006F4D29"/>
    <w:rsid w:val="006F72D5"/>
    <w:rsid w:val="00700068"/>
    <w:rsid w:val="00702701"/>
    <w:rsid w:val="007078F0"/>
    <w:rsid w:val="00707F3E"/>
    <w:rsid w:val="007101B3"/>
    <w:rsid w:val="007109BB"/>
    <w:rsid w:val="00710CC4"/>
    <w:rsid w:val="007138E7"/>
    <w:rsid w:val="00714A02"/>
    <w:rsid w:val="00715798"/>
    <w:rsid w:val="00715CE3"/>
    <w:rsid w:val="00717C20"/>
    <w:rsid w:val="007212A6"/>
    <w:rsid w:val="00723DF0"/>
    <w:rsid w:val="00725BF1"/>
    <w:rsid w:val="007263AB"/>
    <w:rsid w:val="00730452"/>
    <w:rsid w:val="00730FF0"/>
    <w:rsid w:val="007422BC"/>
    <w:rsid w:val="00742790"/>
    <w:rsid w:val="00743C1B"/>
    <w:rsid w:val="00745355"/>
    <w:rsid w:val="00745A0C"/>
    <w:rsid w:val="00746442"/>
    <w:rsid w:val="0075011A"/>
    <w:rsid w:val="00750497"/>
    <w:rsid w:val="00754A69"/>
    <w:rsid w:val="007560AF"/>
    <w:rsid w:val="0075720C"/>
    <w:rsid w:val="007629C8"/>
    <w:rsid w:val="00766632"/>
    <w:rsid w:val="00767FAE"/>
    <w:rsid w:val="0077155B"/>
    <w:rsid w:val="00775144"/>
    <w:rsid w:val="00775694"/>
    <w:rsid w:val="007759CB"/>
    <w:rsid w:val="00776666"/>
    <w:rsid w:val="0078063F"/>
    <w:rsid w:val="00780904"/>
    <w:rsid w:val="007819BA"/>
    <w:rsid w:val="00782245"/>
    <w:rsid w:val="00782B04"/>
    <w:rsid w:val="00782B80"/>
    <w:rsid w:val="00783145"/>
    <w:rsid w:val="00783E54"/>
    <w:rsid w:val="00790486"/>
    <w:rsid w:val="00790574"/>
    <w:rsid w:val="00790E92"/>
    <w:rsid w:val="007910A1"/>
    <w:rsid w:val="00791B97"/>
    <w:rsid w:val="007921A1"/>
    <w:rsid w:val="0079413E"/>
    <w:rsid w:val="00794FC6"/>
    <w:rsid w:val="007955B3"/>
    <w:rsid w:val="007A0449"/>
    <w:rsid w:val="007A074B"/>
    <w:rsid w:val="007A4421"/>
    <w:rsid w:val="007A4896"/>
    <w:rsid w:val="007A6870"/>
    <w:rsid w:val="007B0CC2"/>
    <w:rsid w:val="007B1CB8"/>
    <w:rsid w:val="007B5BF6"/>
    <w:rsid w:val="007C07A1"/>
    <w:rsid w:val="007C0941"/>
    <w:rsid w:val="007C1710"/>
    <w:rsid w:val="007C661F"/>
    <w:rsid w:val="007C758D"/>
    <w:rsid w:val="007C7A00"/>
    <w:rsid w:val="007D0252"/>
    <w:rsid w:val="007D2260"/>
    <w:rsid w:val="007D6E12"/>
    <w:rsid w:val="007E0DFD"/>
    <w:rsid w:val="007F0DC0"/>
    <w:rsid w:val="007F26E3"/>
    <w:rsid w:val="007F2CC4"/>
    <w:rsid w:val="007F326D"/>
    <w:rsid w:val="007F7B37"/>
    <w:rsid w:val="00800AB0"/>
    <w:rsid w:val="00801494"/>
    <w:rsid w:val="00805DAC"/>
    <w:rsid w:val="00807CAE"/>
    <w:rsid w:val="0081052A"/>
    <w:rsid w:val="00810ADA"/>
    <w:rsid w:val="008146D2"/>
    <w:rsid w:val="00815F27"/>
    <w:rsid w:val="008212A1"/>
    <w:rsid w:val="00821316"/>
    <w:rsid w:val="00823685"/>
    <w:rsid w:val="00827826"/>
    <w:rsid w:val="00827DF0"/>
    <w:rsid w:val="00827FCE"/>
    <w:rsid w:val="0083045B"/>
    <w:rsid w:val="008306B2"/>
    <w:rsid w:val="00833628"/>
    <w:rsid w:val="00834763"/>
    <w:rsid w:val="00834EF2"/>
    <w:rsid w:val="0083552F"/>
    <w:rsid w:val="00836345"/>
    <w:rsid w:val="008366EC"/>
    <w:rsid w:val="008403AC"/>
    <w:rsid w:val="00843721"/>
    <w:rsid w:val="0084415C"/>
    <w:rsid w:val="008441F1"/>
    <w:rsid w:val="00847B8F"/>
    <w:rsid w:val="0085368B"/>
    <w:rsid w:val="00855CA9"/>
    <w:rsid w:val="008570F4"/>
    <w:rsid w:val="008600AD"/>
    <w:rsid w:val="0086281A"/>
    <w:rsid w:val="00862876"/>
    <w:rsid w:val="0086378D"/>
    <w:rsid w:val="00863DBE"/>
    <w:rsid w:val="00865BE2"/>
    <w:rsid w:val="00865F85"/>
    <w:rsid w:val="00866306"/>
    <w:rsid w:val="00867835"/>
    <w:rsid w:val="00871F15"/>
    <w:rsid w:val="00872042"/>
    <w:rsid w:val="008737E2"/>
    <w:rsid w:val="00876C5D"/>
    <w:rsid w:val="008804CE"/>
    <w:rsid w:val="00881138"/>
    <w:rsid w:val="00881650"/>
    <w:rsid w:val="00885212"/>
    <w:rsid w:val="0089425C"/>
    <w:rsid w:val="00895A2B"/>
    <w:rsid w:val="00895C69"/>
    <w:rsid w:val="00897409"/>
    <w:rsid w:val="008A12EF"/>
    <w:rsid w:val="008A6489"/>
    <w:rsid w:val="008A6C44"/>
    <w:rsid w:val="008A7FD1"/>
    <w:rsid w:val="008B3C2A"/>
    <w:rsid w:val="008B4071"/>
    <w:rsid w:val="008B42FA"/>
    <w:rsid w:val="008B5587"/>
    <w:rsid w:val="008B586A"/>
    <w:rsid w:val="008B726F"/>
    <w:rsid w:val="008B7F75"/>
    <w:rsid w:val="008C750C"/>
    <w:rsid w:val="008C7F5D"/>
    <w:rsid w:val="008D0CD0"/>
    <w:rsid w:val="008D2C52"/>
    <w:rsid w:val="008D5415"/>
    <w:rsid w:val="008D5AC8"/>
    <w:rsid w:val="008D6366"/>
    <w:rsid w:val="008D6DB4"/>
    <w:rsid w:val="008D73E2"/>
    <w:rsid w:val="008E011E"/>
    <w:rsid w:val="008E0559"/>
    <w:rsid w:val="008E1378"/>
    <w:rsid w:val="008E260A"/>
    <w:rsid w:val="008E3BD8"/>
    <w:rsid w:val="008E4BAB"/>
    <w:rsid w:val="008E5029"/>
    <w:rsid w:val="008E69C3"/>
    <w:rsid w:val="008E7A88"/>
    <w:rsid w:val="008F1CFF"/>
    <w:rsid w:val="008F42AE"/>
    <w:rsid w:val="008F4CBE"/>
    <w:rsid w:val="0090077E"/>
    <w:rsid w:val="0090128F"/>
    <w:rsid w:val="00903768"/>
    <w:rsid w:val="0090439B"/>
    <w:rsid w:val="009050F3"/>
    <w:rsid w:val="0090556E"/>
    <w:rsid w:val="00912782"/>
    <w:rsid w:val="00913702"/>
    <w:rsid w:val="00914017"/>
    <w:rsid w:val="00915296"/>
    <w:rsid w:val="00915B72"/>
    <w:rsid w:val="009161CA"/>
    <w:rsid w:val="009162D7"/>
    <w:rsid w:val="00920884"/>
    <w:rsid w:val="00921662"/>
    <w:rsid w:val="009253BD"/>
    <w:rsid w:val="00925874"/>
    <w:rsid w:val="009268AF"/>
    <w:rsid w:val="00931A4C"/>
    <w:rsid w:val="00933186"/>
    <w:rsid w:val="00933931"/>
    <w:rsid w:val="00935781"/>
    <w:rsid w:val="00935C77"/>
    <w:rsid w:val="00936EB0"/>
    <w:rsid w:val="00941125"/>
    <w:rsid w:val="0094154D"/>
    <w:rsid w:val="00942B6D"/>
    <w:rsid w:val="0094469F"/>
    <w:rsid w:val="0094670B"/>
    <w:rsid w:val="00947B3B"/>
    <w:rsid w:val="00953401"/>
    <w:rsid w:val="009538BF"/>
    <w:rsid w:val="00953A19"/>
    <w:rsid w:val="00953D47"/>
    <w:rsid w:val="0095587C"/>
    <w:rsid w:val="009561E0"/>
    <w:rsid w:val="009573FF"/>
    <w:rsid w:val="00961890"/>
    <w:rsid w:val="00966142"/>
    <w:rsid w:val="009714FD"/>
    <w:rsid w:val="00971DFA"/>
    <w:rsid w:val="00980D70"/>
    <w:rsid w:val="00984EB7"/>
    <w:rsid w:val="00985023"/>
    <w:rsid w:val="0098517E"/>
    <w:rsid w:val="0098650E"/>
    <w:rsid w:val="00992492"/>
    <w:rsid w:val="009928A4"/>
    <w:rsid w:val="00995DCB"/>
    <w:rsid w:val="0099627D"/>
    <w:rsid w:val="009A01C9"/>
    <w:rsid w:val="009A155C"/>
    <w:rsid w:val="009A49B8"/>
    <w:rsid w:val="009B0002"/>
    <w:rsid w:val="009B0446"/>
    <w:rsid w:val="009B3896"/>
    <w:rsid w:val="009B4472"/>
    <w:rsid w:val="009B4C02"/>
    <w:rsid w:val="009B735D"/>
    <w:rsid w:val="009C4605"/>
    <w:rsid w:val="009C642A"/>
    <w:rsid w:val="009D5650"/>
    <w:rsid w:val="009D64C8"/>
    <w:rsid w:val="009D6B64"/>
    <w:rsid w:val="009E0191"/>
    <w:rsid w:val="009E1670"/>
    <w:rsid w:val="009E2AFE"/>
    <w:rsid w:val="009E35A3"/>
    <w:rsid w:val="009E3EC4"/>
    <w:rsid w:val="009E6382"/>
    <w:rsid w:val="009E7227"/>
    <w:rsid w:val="009F4D11"/>
    <w:rsid w:val="009F7348"/>
    <w:rsid w:val="009F7388"/>
    <w:rsid w:val="009F7767"/>
    <w:rsid w:val="00A0001B"/>
    <w:rsid w:val="00A00360"/>
    <w:rsid w:val="00A020F4"/>
    <w:rsid w:val="00A0787F"/>
    <w:rsid w:val="00A10DFC"/>
    <w:rsid w:val="00A1115C"/>
    <w:rsid w:val="00A135A0"/>
    <w:rsid w:val="00A1634E"/>
    <w:rsid w:val="00A1727D"/>
    <w:rsid w:val="00A23827"/>
    <w:rsid w:val="00A23BC6"/>
    <w:rsid w:val="00A240EF"/>
    <w:rsid w:val="00A25299"/>
    <w:rsid w:val="00A26639"/>
    <w:rsid w:val="00A30ED5"/>
    <w:rsid w:val="00A31999"/>
    <w:rsid w:val="00A32FC7"/>
    <w:rsid w:val="00A36DCC"/>
    <w:rsid w:val="00A40090"/>
    <w:rsid w:val="00A40EF3"/>
    <w:rsid w:val="00A42E7D"/>
    <w:rsid w:val="00A44B5B"/>
    <w:rsid w:val="00A46568"/>
    <w:rsid w:val="00A47561"/>
    <w:rsid w:val="00A519E0"/>
    <w:rsid w:val="00A523C9"/>
    <w:rsid w:val="00A53753"/>
    <w:rsid w:val="00A53AF1"/>
    <w:rsid w:val="00A5605F"/>
    <w:rsid w:val="00A61903"/>
    <w:rsid w:val="00A61E45"/>
    <w:rsid w:val="00A63273"/>
    <w:rsid w:val="00A636A0"/>
    <w:rsid w:val="00A63C6D"/>
    <w:rsid w:val="00A701BB"/>
    <w:rsid w:val="00A74F02"/>
    <w:rsid w:val="00A75A6F"/>
    <w:rsid w:val="00A80A9A"/>
    <w:rsid w:val="00A80AE3"/>
    <w:rsid w:val="00A80E06"/>
    <w:rsid w:val="00A8177A"/>
    <w:rsid w:val="00A8602B"/>
    <w:rsid w:val="00A901F0"/>
    <w:rsid w:val="00A904AE"/>
    <w:rsid w:val="00A95A9D"/>
    <w:rsid w:val="00AA208E"/>
    <w:rsid w:val="00AA2F9C"/>
    <w:rsid w:val="00AA524D"/>
    <w:rsid w:val="00AA6C2C"/>
    <w:rsid w:val="00AB2578"/>
    <w:rsid w:val="00AB3D21"/>
    <w:rsid w:val="00AB6E4D"/>
    <w:rsid w:val="00AC07C4"/>
    <w:rsid w:val="00AC09FE"/>
    <w:rsid w:val="00AD07EA"/>
    <w:rsid w:val="00AD0AA5"/>
    <w:rsid w:val="00AD2D48"/>
    <w:rsid w:val="00AD4906"/>
    <w:rsid w:val="00AD5732"/>
    <w:rsid w:val="00AD5AAA"/>
    <w:rsid w:val="00AD631B"/>
    <w:rsid w:val="00AE3408"/>
    <w:rsid w:val="00AE3BD7"/>
    <w:rsid w:val="00AE3DB3"/>
    <w:rsid w:val="00AE3EC1"/>
    <w:rsid w:val="00AE5836"/>
    <w:rsid w:val="00AE587A"/>
    <w:rsid w:val="00AF3D70"/>
    <w:rsid w:val="00AF76F2"/>
    <w:rsid w:val="00AF7911"/>
    <w:rsid w:val="00B00E27"/>
    <w:rsid w:val="00B0126D"/>
    <w:rsid w:val="00B03A13"/>
    <w:rsid w:val="00B03B0A"/>
    <w:rsid w:val="00B03CFB"/>
    <w:rsid w:val="00B0668D"/>
    <w:rsid w:val="00B07AAE"/>
    <w:rsid w:val="00B07E9A"/>
    <w:rsid w:val="00B11D9A"/>
    <w:rsid w:val="00B12011"/>
    <w:rsid w:val="00B13C40"/>
    <w:rsid w:val="00B13D43"/>
    <w:rsid w:val="00B21A18"/>
    <w:rsid w:val="00B22B4F"/>
    <w:rsid w:val="00B22D1B"/>
    <w:rsid w:val="00B23CA1"/>
    <w:rsid w:val="00B258E7"/>
    <w:rsid w:val="00B30366"/>
    <w:rsid w:val="00B30498"/>
    <w:rsid w:val="00B3083B"/>
    <w:rsid w:val="00B329FF"/>
    <w:rsid w:val="00B33055"/>
    <w:rsid w:val="00B34279"/>
    <w:rsid w:val="00B44C37"/>
    <w:rsid w:val="00B46199"/>
    <w:rsid w:val="00B505B5"/>
    <w:rsid w:val="00B51635"/>
    <w:rsid w:val="00B5375C"/>
    <w:rsid w:val="00B565E0"/>
    <w:rsid w:val="00B60015"/>
    <w:rsid w:val="00B6173A"/>
    <w:rsid w:val="00B63F81"/>
    <w:rsid w:val="00B6513C"/>
    <w:rsid w:val="00B675BF"/>
    <w:rsid w:val="00B8122F"/>
    <w:rsid w:val="00B82304"/>
    <w:rsid w:val="00B840BC"/>
    <w:rsid w:val="00B855C9"/>
    <w:rsid w:val="00B8709E"/>
    <w:rsid w:val="00B91691"/>
    <w:rsid w:val="00B92B8E"/>
    <w:rsid w:val="00B95097"/>
    <w:rsid w:val="00B95754"/>
    <w:rsid w:val="00B95F98"/>
    <w:rsid w:val="00B96F52"/>
    <w:rsid w:val="00BA033E"/>
    <w:rsid w:val="00BA0477"/>
    <w:rsid w:val="00BA0F8C"/>
    <w:rsid w:val="00BA1D36"/>
    <w:rsid w:val="00BA715F"/>
    <w:rsid w:val="00BA77F3"/>
    <w:rsid w:val="00BB0092"/>
    <w:rsid w:val="00BB1781"/>
    <w:rsid w:val="00BB1F04"/>
    <w:rsid w:val="00BB262D"/>
    <w:rsid w:val="00BB27AF"/>
    <w:rsid w:val="00BB2BB9"/>
    <w:rsid w:val="00BB4300"/>
    <w:rsid w:val="00BC0D11"/>
    <w:rsid w:val="00BC5D9D"/>
    <w:rsid w:val="00BD066A"/>
    <w:rsid w:val="00BD0782"/>
    <w:rsid w:val="00BD29FD"/>
    <w:rsid w:val="00BE4C21"/>
    <w:rsid w:val="00BE4F5C"/>
    <w:rsid w:val="00BE7F1C"/>
    <w:rsid w:val="00BF4792"/>
    <w:rsid w:val="00BF5D69"/>
    <w:rsid w:val="00BF6440"/>
    <w:rsid w:val="00C00A71"/>
    <w:rsid w:val="00C02CEB"/>
    <w:rsid w:val="00C02D5E"/>
    <w:rsid w:val="00C052B4"/>
    <w:rsid w:val="00C05502"/>
    <w:rsid w:val="00C0703A"/>
    <w:rsid w:val="00C07389"/>
    <w:rsid w:val="00C12B15"/>
    <w:rsid w:val="00C15721"/>
    <w:rsid w:val="00C165F8"/>
    <w:rsid w:val="00C206B3"/>
    <w:rsid w:val="00C224AC"/>
    <w:rsid w:val="00C24AE1"/>
    <w:rsid w:val="00C26F90"/>
    <w:rsid w:val="00C274E8"/>
    <w:rsid w:val="00C32BAD"/>
    <w:rsid w:val="00C349AA"/>
    <w:rsid w:val="00C35279"/>
    <w:rsid w:val="00C35A9E"/>
    <w:rsid w:val="00C36E98"/>
    <w:rsid w:val="00C37B00"/>
    <w:rsid w:val="00C41181"/>
    <w:rsid w:val="00C43DB2"/>
    <w:rsid w:val="00C45FC9"/>
    <w:rsid w:val="00C46F46"/>
    <w:rsid w:val="00C47542"/>
    <w:rsid w:val="00C52BD8"/>
    <w:rsid w:val="00C52BF4"/>
    <w:rsid w:val="00C53F22"/>
    <w:rsid w:val="00C542C0"/>
    <w:rsid w:val="00C5495B"/>
    <w:rsid w:val="00C57415"/>
    <w:rsid w:val="00C579E9"/>
    <w:rsid w:val="00C62223"/>
    <w:rsid w:val="00C626BD"/>
    <w:rsid w:val="00C64C67"/>
    <w:rsid w:val="00C663A3"/>
    <w:rsid w:val="00C67FDB"/>
    <w:rsid w:val="00C733C9"/>
    <w:rsid w:val="00C73775"/>
    <w:rsid w:val="00C74A32"/>
    <w:rsid w:val="00C757C5"/>
    <w:rsid w:val="00C768F9"/>
    <w:rsid w:val="00C77EEA"/>
    <w:rsid w:val="00C80DF1"/>
    <w:rsid w:val="00C81085"/>
    <w:rsid w:val="00C83919"/>
    <w:rsid w:val="00C84BCA"/>
    <w:rsid w:val="00C8585D"/>
    <w:rsid w:val="00C8647A"/>
    <w:rsid w:val="00C872BA"/>
    <w:rsid w:val="00C87DCA"/>
    <w:rsid w:val="00C90053"/>
    <w:rsid w:val="00C902E1"/>
    <w:rsid w:val="00C92A75"/>
    <w:rsid w:val="00C941DC"/>
    <w:rsid w:val="00C96A04"/>
    <w:rsid w:val="00CA3D82"/>
    <w:rsid w:val="00CA697A"/>
    <w:rsid w:val="00CB12D2"/>
    <w:rsid w:val="00CB3448"/>
    <w:rsid w:val="00CB5E0E"/>
    <w:rsid w:val="00CB6081"/>
    <w:rsid w:val="00CB6C43"/>
    <w:rsid w:val="00CB7206"/>
    <w:rsid w:val="00CB7C67"/>
    <w:rsid w:val="00CC2837"/>
    <w:rsid w:val="00CC501C"/>
    <w:rsid w:val="00CC5FD3"/>
    <w:rsid w:val="00CD1BF9"/>
    <w:rsid w:val="00CD30D7"/>
    <w:rsid w:val="00CD46B4"/>
    <w:rsid w:val="00CD6E0B"/>
    <w:rsid w:val="00CE0977"/>
    <w:rsid w:val="00CE3A58"/>
    <w:rsid w:val="00CE3A9D"/>
    <w:rsid w:val="00CE3D53"/>
    <w:rsid w:val="00CE56E4"/>
    <w:rsid w:val="00CE70CE"/>
    <w:rsid w:val="00CE71FE"/>
    <w:rsid w:val="00CF1053"/>
    <w:rsid w:val="00CF22B8"/>
    <w:rsid w:val="00CF26C2"/>
    <w:rsid w:val="00CF413F"/>
    <w:rsid w:val="00D02A43"/>
    <w:rsid w:val="00D031A6"/>
    <w:rsid w:val="00D037FC"/>
    <w:rsid w:val="00D04D6E"/>
    <w:rsid w:val="00D054C1"/>
    <w:rsid w:val="00D15535"/>
    <w:rsid w:val="00D15B96"/>
    <w:rsid w:val="00D166A2"/>
    <w:rsid w:val="00D21625"/>
    <w:rsid w:val="00D2166F"/>
    <w:rsid w:val="00D33445"/>
    <w:rsid w:val="00D34FF7"/>
    <w:rsid w:val="00D364AA"/>
    <w:rsid w:val="00D42236"/>
    <w:rsid w:val="00D434A8"/>
    <w:rsid w:val="00D55FED"/>
    <w:rsid w:val="00D61ED5"/>
    <w:rsid w:val="00D639CB"/>
    <w:rsid w:val="00D63A56"/>
    <w:rsid w:val="00D644A5"/>
    <w:rsid w:val="00D644B3"/>
    <w:rsid w:val="00D64626"/>
    <w:rsid w:val="00D64F7D"/>
    <w:rsid w:val="00D67E0F"/>
    <w:rsid w:val="00D7089C"/>
    <w:rsid w:val="00D710E4"/>
    <w:rsid w:val="00D71E80"/>
    <w:rsid w:val="00D72F1F"/>
    <w:rsid w:val="00D74026"/>
    <w:rsid w:val="00D747E1"/>
    <w:rsid w:val="00D75299"/>
    <w:rsid w:val="00D80847"/>
    <w:rsid w:val="00D80DC7"/>
    <w:rsid w:val="00D81E5D"/>
    <w:rsid w:val="00D826B0"/>
    <w:rsid w:val="00D8304B"/>
    <w:rsid w:val="00D8655B"/>
    <w:rsid w:val="00D87849"/>
    <w:rsid w:val="00D94116"/>
    <w:rsid w:val="00D944C3"/>
    <w:rsid w:val="00D955A4"/>
    <w:rsid w:val="00D9572F"/>
    <w:rsid w:val="00D9655D"/>
    <w:rsid w:val="00D9738E"/>
    <w:rsid w:val="00DA0439"/>
    <w:rsid w:val="00DA11A2"/>
    <w:rsid w:val="00DA520C"/>
    <w:rsid w:val="00DA5614"/>
    <w:rsid w:val="00DB0FD3"/>
    <w:rsid w:val="00DB2034"/>
    <w:rsid w:val="00DB3D2E"/>
    <w:rsid w:val="00DB6315"/>
    <w:rsid w:val="00DC00B3"/>
    <w:rsid w:val="00DC33F3"/>
    <w:rsid w:val="00DC37DE"/>
    <w:rsid w:val="00DC5B5B"/>
    <w:rsid w:val="00DD3B5A"/>
    <w:rsid w:val="00DD4E2A"/>
    <w:rsid w:val="00DE53EC"/>
    <w:rsid w:val="00DE596A"/>
    <w:rsid w:val="00DE5FD6"/>
    <w:rsid w:val="00DE7056"/>
    <w:rsid w:val="00DF4A8E"/>
    <w:rsid w:val="00DF5C7B"/>
    <w:rsid w:val="00DF67A7"/>
    <w:rsid w:val="00DF68C3"/>
    <w:rsid w:val="00E000EC"/>
    <w:rsid w:val="00E00949"/>
    <w:rsid w:val="00E011C7"/>
    <w:rsid w:val="00E02A36"/>
    <w:rsid w:val="00E03A91"/>
    <w:rsid w:val="00E046F3"/>
    <w:rsid w:val="00E04C23"/>
    <w:rsid w:val="00E05A27"/>
    <w:rsid w:val="00E074D8"/>
    <w:rsid w:val="00E074E4"/>
    <w:rsid w:val="00E1054F"/>
    <w:rsid w:val="00E10DAB"/>
    <w:rsid w:val="00E1190A"/>
    <w:rsid w:val="00E17A22"/>
    <w:rsid w:val="00E17E3B"/>
    <w:rsid w:val="00E207F9"/>
    <w:rsid w:val="00E21EE0"/>
    <w:rsid w:val="00E23899"/>
    <w:rsid w:val="00E268A3"/>
    <w:rsid w:val="00E26F39"/>
    <w:rsid w:val="00E27A14"/>
    <w:rsid w:val="00E305AC"/>
    <w:rsid w:val="00E32692"/>
    <w:rsid w:val="00E33BB2"/>
    <w:rsid w:val="00E36DAE"/>
    <w:rsid w:val="00E370BD"/>
    <w:rsid w:val="00E37914"/>
    <w:rsid w:val="00E403EF"/>
    <w:rsid w:val="00E4581E"/>
    <w:rsid w:val="00E45C53"/>
    <w:rsid w:val="00E53946"/>
    <w:rsid w:val="00E545C6"/>
    <w:rsid w:val="00E5504C"/>
    <w:rsid w:val="00E56809"/>
    <w:rsid w:val="00E574D9"/>
    <w:rsid w:val="00E57586"/>
    <w:rsid w:val="00E61AA5"/>
    <w:rsid w:val="00E63FCF"/>
    <w:rsid w:val="00E64E55"/>
    <w:rsid w:val="00E66FA9"/>
    <w:rsid w:val="00E67189"/>
    <w:rsid w:val="00E7056A"/>
    <w:rsid w:val="00E709ED"/>
    <w:rsid w:val="00E70C98"/>
    <w:rsid w:val="00E719AF"/>
    <w:rsid w:val="00E71B10"/>
    <w:rsid w:val="00E72F6A"/>
    <w:rsid w:val="00E75964"/>
    <w:rsid w:val="00E7601F"/>
    <w:rsid w:val="00E801D3"/>
    <w:rsid w:val="00E801E5"/>
    <w:rsid w:val="00E8242A"/>
    <w:rsid w:val="00E841CE"/>
    <w:rsid w:val="00E8767E"/>
    <w:rsid w:val="00E876D4"/>
    <w:rsid w:val="00E90A3C"/>
    <w:rsid w:val="00E91E0A"/>
    <w:rsid w:val="00E9238B"/>
    <w:rsid w:val="00E93563"/>
    <w:rsid w:val="00E93D43"/>
    <w:rsid w:val="00E949D8"/>
    <w:rsid w:val="00E96A0E"/>
    <w:rsid w:val="00E97C19"/>
    <w:rsid w:val="00E97FEE"/>
    <w:rsid w:val="00EA4B5D"/>
    <w:rsid w:val="00EA57F4"/>
    <w:rsid w:val="00EA6DA8"/>
    <w:rsid w:val="00EA7063"/>
    <w:rsid w:val="00EA7E6F"/>
    <w:rsid w:val="00EB47D6"/>
    <w:rsid w:val="00EB4A83"/>
    <w:rsid w:val="00EB4F0B"/>
    <w:rsid w:val="00EB5F44"/>
    <w:rsid w:val="00EB6C90"/>
    <w:rsid w:val="00EB77D3"/>
    <w:rsid w:val="00EC1B60"/>
    <w:rsid w:val="00EC6708"/>
    <w:rsid w:val="00ED01CE"/>
    <w:rsid w:val="00ED06AD"/>
    <w:rsid w:val="00ED1CD3"/>
    <w:rsid w:val="00ED32AF"/>
    <w:rsid w:val="00ED3362"/>
    <w:rsid w:val="00ED4674"/>
    <w:rsid w:val="00ED5299"/>
    <w:rsid w:val="00ED54B6"/>
    <w:rsid w:val="00ED7533"/>
    <w:rsid w:val="00EE18B2"/>
    <w:rsid w:val="00EE4393"/>
    <w:rsid w:val="00EE556F"/>
    <w:rsid w:val="00EE5A0D"/>
    <w:rsid w:val="00EE5DA1"/>
    <w:rsid w:val="00EE5ED0"/>
    <w:rsid w:val="00EE5F38"/>
    <w:rsid w:val="00EE6B31"/>
    <w:rsid w:val="00EF0BDB"/>
    <w:rsid w:val="00EF2584"/>
    <w:rsid w:val="00EF66E8"/>
    <w:rsid w:val="00EF71E0"/>
    <w:rsid w:val="00EF79FC"/>
    <w:rsid w:val="00F00686"/>
    <w:rsid w:val="00F007E9"/>
    <w:rsid w:val="00F00818"/>
    <w:rsid w:val="00F02CC2"/>
    <w:rsid w:val="00F0554C"/>
    <w:rsid w:val="00F0558C"/>
    <w:rsid w:val="00F058D0"/>
    <w:rsid w:val="00F05CED"/>
    <w:rsid w:val="00F06DF8"/>
    <w:rsid w:val="00F10A81"/>
    <w:rsid w:val="00F138B4"/>
    <w:rsid w:val="00F15FF0"/>
    <w:rsid w:val="00F16BAB"/>
    <w:rsid w:val="00F210E4"/>
    <w:rsid w:val="00F21F4C"/>
    <w:rsid w:val="00F22174"/>
    <w:rsid w:val="00F246EE"/>
    <w:rsid w:val="00F25C8E"/>
    <w:rsid w:val="00F267B1"/>
    <w:rsid w:val="00F26C31"/>
    <w:rsid w:val="00F30520"/>
    <w:rsid w:val="00F31767"/>
    <w:rsid w:val="00F376D3"/>
    <w:rsid w:val="00F42E67"/>
    <w:rsid w:val="00F44822"/>
    <w:rsid w:val="00F5073A"/>
    <w:rsid w:val="00F507E8"/>
    <w:rsid w:val="00F529A1"/>
    <w:rsid w:val="00F5775D"/>
    <w:rsid w:val="00F6121B"/>
    <w:rsid w:val="00F61416"/>
    <w:rsid w:val="00F637DD"/>
    <w:rsid w:val="00F63F89"/>
    <w:rsid w:val="00F657BE"/>
    <w:rsid w:val="00F7113C"/>
    <w:rsid w:val="00F712ED"/>
    <w:rsid w:val="00F7687F"/>
    <w:rsid w:val="00F76FC7"/>
    <w:rsid w:val="00F8087F"/>
    <w:rsid w:val="00F8091C"/>
    <w:rsid w:val="00F81132"/>
    <w:rsid w:val="00F81AA9"/>
    <w:rsid w:val="00F821CB"/>
    <w:rsid w:val="00F82711"/>
    <w:rsid w:val="00F852A6"/>
    <w:rsid w:val="00F872D2"/>
    <w:rsid w:val="00F90F43"/>
    <w:rsid w:val="00F9293D"/>
    <w:rsid w:val="00F92FC8"/>
    <w:rsid w:val="00F94F7E"/>
    <w:rsid w:val="00F96EC3"/>
    <w:rsid w:val="00F96F58"/>
    <w:rsid w:val="00F9798E"/>
    <w:rsid w:val="00FA13F1"/>
    <w:rsid w:val="00FA2BBB"/>
    <w:rsid w:val="00FA30F6"/>
    <w:rsid w:val="00FA4B1B"/>
    <w:rsid w:val="00FA5193"/>
    <w:rsid w:val="00FB0DBD"/>
    <w:rsid w:val="00FB113A"/>
    <w:rsid w:val="00FB1226"/>
    <w:rsid w:val="00FB19B0"/>
    <w:rsid w:val="00FB2485"/>
    <w:rsid w:val="00FB5424"/>
    <w:rsid w:val="00FB5C95"/>
    <w:rsid w:val="00FB6DF8"/>
    <w:rsid w:val="00FB7580"/>
    <w:rsid w:val="00FC341B"/>
    <w:rsid w:val="00FC3F70"/>
    <w:rsid w:val="00FD23EE"/>
    <w:rsid w:val="00FD4EA8"/>
    <w:rsid w:val="00FE21E1"/>
    <w:rsid w:val="00FE61AF"/>
    <w:rsid w:val="00FF17BD"/>
    <w:rsid w:val="00FF1BAF"/>
    <w:rsid w:val="00FF3207"/>
    <w:rsid w:val="00FF5F9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34E71"/>
  <w15:docId w15:val="{4D5553F4-4DFB-4AD7-96F7-3BF3E56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2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554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2B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2B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2B8E"/>
    <w:rPr>
      <w:vertAlign w:val="superscript"/>
    </w:rPr>
  </w:style>
  <w:style w:type="character" w:customStyle="1" w:styleId="a7">
    <w:name w:val="Основной текст_"/>
    <w:basedOn w:val="a0"/>
    <w:link w:val="1"/>
    <w:rsid w:val="00185CD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25pt">
    <w:name w:val="Основной текст + 12;5 pt"/>
    <w:basedOn w:val="a7"/>
    <w:rsid w:val="00185CD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185CD0"/>
    <w:pPr>
      <w:widowControl w:val="0"/>
      <w:shd w:val="clear" w:color="auto" w:fill="FFFFFF"/>
      <w:spacing w:before="360" w:after="300" w:line="322" w:lineRule="exact"/>
      <w:ind w:hanging="28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8">
    <w:name w:val="Нормальный (таблица)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E5E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5A0C"/>
  </w:style>
  <w:style w:type="paragraph" w:styleId="ac">
    <w:name w:val="footer"/>
    <w:basedOn w:val="a"/>
    <w:link w:val="ad"/>
    <w:uiPriority w:val="99"/>
    <w:unhideWhenUsed/>
    <w:rsid w:val="0074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5A0C"/>
  </w:style>
  <w:style w:type="paragraph" w:styleId="ae">
    <w:name w:val="Balloon Text"/>
    <w:basedOn w:val="a"/>
    <w:link w:val="af"/>
    <w:uiPriority w:val="99"/>
    <w:semiHidden/>
    <w:unhideWhenUsed/>
    <w:rsid w:val="000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43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8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52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link w:val="af2"/>
    <w:uiPriority w:val="99"/>
    <w:locked/>
    <w:rsid w:val="00BA0F8C"/>
    <w:rPr>
      <w:rFonts w:ascii="Times New Roman" w:hAnsi="Times New Roman"/>
      <w:sz w:val="26"/>
      <w:szCs w:val="26"/>
      <w:shd w:val="clear" w:color="auto" w:fill="FFFFFF"/>
    </w:rPr>
  </w:style>
  <w:style w:type="paragraph" w:styleId="af2">
    <w:name w:val="Body Text"/>
    <w:basedOn w:val="a"/>
    <w:link w:val="10"/>
    <w:uiPriority w:val="99"/>
    <w:rsid w:val="00BA0F8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basedOn w:val="a0"/>
    <w:uiPriority w:val="99"/>
    <w:semiHidden/>
    <w:rsid w:val="00BA0F8C"/>
  </w:style>
  <w:style w:type="paragraph" w:styleId="af4">
    <w:name w:val="No Spacing"/>
    <w:uiPriority w:val="1"/>
    <w:qFormat/>
    <w:rsid w:val="00EC67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809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20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7A02AF37055FC57FD062A9615E464200CC9DF052040EDEC18ED1675E42A1C9496BF309D57602484F418E900j81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07542F1B31CBA9CCDAE2CC8971BC6300483793E326915E9D6A280409D1B8DEA69AF27B206F6CADAA18912567pDgD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6961-DD5C-475F-8A45-AC81B9F3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Килина Полина Сергеевна</cp:lastModifiedBy>
  <cp:revision>22</cp:revision>
  <cp:lastPrinted>2021-12-24T08:53:00Z</cp:lastPrinted>
  <dcterms:created xsi:type="dcterms:W3CDTF">2021-12-24T05:41:00Z</dcterms:created>
  <dcterms:modified xsi:type="dcterms:W3CDTF">2022-09-30T04:30:00Z</dcterms:modified>
</cp:coreProperties>
</file>