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C5" w:rsidRDefault="007820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20C5" w:rsidRDefault="007820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20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20C5" w:rsidRDefault="007820C5">
            <w:pPr>
              <w:pStyle w:val="ConsPlusNormal"/>
              <w:outlineLvl w:val="0"/>
            </w:pPr>
            <w:r>
              <w:t>8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20C5" w:rsidRDefault="007820C5">
            <w:pPr>
              <w:pStyle w:val="ConsPlusNormal"/>
              <w:jc w:val="right"/>
              <w:outlineLvl w:val="0"/>
            </w:pPr>
            <w:r>
              <w:t>N 62-уг</w:t>
            </w:r>
          </w:p>
        </w:tc>
      </w:tr>
    </w:tbl>
    <w:p w:rsidR="007820C5" w:rsidRDefault="007820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Title"/>
        <w:jc w:val="center"/>
      </w:pPr>
      <w:r>
        <w:t>УКАЗ</w:t>
      </w:r>
    </w:p>
    <w:p w:rsidR="007820C5" w:rsidRDefault="007820C5">
      <w:pPr>
        <w:pStyle w:val="ConsPlusTitle"/>
        <w:jc w:val="center"/>
      </w:pPr>
    </w:p>
    <w:p w:rsidR="007820C5" w:rsidRDefault="007820C5">
      <w:pPr>
        <w:pStyle w:val="ConsPlusTitle"/>
        <w:jc w:val="center"/>
      </w:pPr>
      <w:r>
        <w:t>ГУБЕРНАТОРА КРАСНОЯРСКОГО КРАЯ</w:t>
      </w:r>
    </w:p>
    <w:p w:rsidR="007820C5" w:rsidRDefault="007820C5">
      <w:pPr>
        <w:pStyle w:val="ConsPlusTitle"/>
        <w:jc w:val="center"/>
      </w:pPr>
    </w:p>
    <w:p w:rsidR="007820C5" w:rsidRDefault="007820C5">
      <w:pPr>
        <w:pStyle w:val="ConsPlusTitle"/>
        <w:jc w:val="center"/>
      </w:pPr>
      <w:r>
        <w:t>ОБ ОПРЕДЕЛЕНИИ ВИДОВ РАЗРЕШЕННОЙ ОХОТЫ И ОГРАНИЧЕНИЙ ОХОТЫ</w:t>
      </w:r>
    </w:p>
    <w:p w:rsidR="007820C5" w:rsidRDefault="007820C5">
      <w:pPr>
        <w:pStyle w:val="ConsPlusTitle"/>
        <w:jc w:val="center"/>
      </w:pPr>
      <w:r>
        <w:t>В ОХОТНИЧЬИХ УГОДЬЯХ НА ТЕРРИТОРИИ КРАСНОЯРСКОГО КРАЯ</w:t>
      </w:r>
    </w:p>
    <w:p w:rsidR="007820C5" w:rsidRDefault="007820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0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0C5" w:rsidRDefault="007820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0C5" w:rsidRDefault="007820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0C5" w:rsidRDefault="007820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0C5" w:rsidRDefault="007820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Красноярского края от 25.08.2014 </w:t>
            </w:r>
            <w:hyperlink r:id="rId6">
              <w:r>
                <w:rPr>
                  <w:color w:val="0000FF"/>
                </w:rPr>
                <w:t>N 193-уг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20C5" w:rsidRDefault="00782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7">
              <w:r>
                <w:rPr>
                  <w:color w:val="0000FF"/>
                </w:rPr>
                <w:t>N 101-уг</w:t>
              </w:r>
            </w:hyperlink>
            <w:r>
              <w:rPr>
                <w:color w:val="392C69"/>
              </w:rPr>
              <w:t xml:space="preserve">, от 09.04.2021 </w:t>
            </w:r>
            <w:hyperlink r:id="rId8">
              <w:r>
                <w:rPr>
                  <w:color w:val="0000FF"/>
                </w:rPr>
                <w:t>N 90-уг</w:t>
              </w:r>
            </w:hyperlink>
            <w:r>
              <w:rPr>
                <w:color w:val="392C69"/>
              </w:rPr>
              <w:t xml:space="preserve">, от 20.09.2021 </w:t>
            </w:r>
            <w:hyperlink r:id="rId9">
              <w:r>
                <w:rPr>
                  <w:color w:val="0000FF"/>
                </w:rPr>
                <w:t>N 289-уг</w:t>
              </w:r>
            </w:hyperlink>
            <w:r>
              <w:rPr>
                <w:color w:val="392C69"/>
              </w:rPr>
              <w:t>,</w:t>
            </w:r>
          </w:p>
          <w:p w:rsidR="007820C5" w:rsidRDefault="007820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01.08.2022 </w:t>
            </w:r>
            <w:hyperlink r:id="rId10">
              <w:r>
                <w:rPr>
                  <w:color w:val="0000FF"/>
                </w:rPr>
                <w:t>N 227-уг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0C5" w:rsidRDefault="007820C5">
            <w:pPr>
              <w:pStyle w:val="ConsPlusNormal"/>
            </w:pPr>
          </w:p>
        </w:tc>
      </w:tr>
    </w:tbl>
    <w:p w:rsidR="007820C5" w:rsidRDefault="007820C5">
      <w:pPr>
        <w:pStyle w:val="ConsPlusNormal"/>
        <w:jc w:val="both"/>
      </w:pPr>
    </w:p>
    <w:p w:rsidR="007820C5" w:rsidRDefault="007820C5">
      <w:pPr>
        <w:pStyle w:val="ConsPlusNonformat"/>
        <w:jc w:val="both"/>
      </w:pPr>
      <w:r>
        <w:t xml:space="preserve">    В соответствии  со  </w:t>
      </w:r>
      <w:hyperlink r:id="rId11">
        <w:r>
          <w:rPr>
            <w:color w:val="0000FF"/>
          </w:rPr>
          <w:t>статьями 23.1</w:t>
        </w:r>
      </w:hyperlink>
      <w:r>
        <w:t xml:space="preserve">, </w:t>
      </w:r>
      <w:hyperlink r:id="rId12">
        <w:r>
          <w:rPr>
            <w:color w:val="0000FF"/>
          </w:rPr>
          <w:t>33</w:t>
        </w:r>
      </w:hyperlink>
      <w:r>
        <w:t xml:space="preserve"> Федерального закона от 24.07.2009</w:t>
      </w:r>
    </w:p>
    <w:p w:rsidR="007820C5" w:rsidRDefault="007820C5">
      <w:pPr>
        <w:pStyle w:val="ConsPlusNonformat"/>
        <w:jc w:val="both"/>
      </w:pPr>
      <w:r>
        <w:t>N 209-ФЗ  "Об  охоте  и  о сохранении  охотничьих  ресурсов  и  о  внесении</w:t>
      </w:r>
    </w:p>
    <w:p w:rsidR="007820C5" w:rsidRDefault="007820C5">
      <w:pPr>
        <w:pStyle w:val="ConsPlusNonformat"/>
        <w:jc w:val="both"/>
      </w:pPr>
      <w:r>
        <w:t>изменений   в  отдельные  законодательные   акты   Российской   Федерации",</w:t>
      </w:r>
    </w:p>
    <w:p w:rsidR="007820C5" w:rsidRDefault="007820C5">
      <w:pPr>
        <w:pStyle w:val="ConsPlusNonformat"/>
        <w:jc w:val="both"/>
      </w:pPr>
      <w:r>
        <w:t xml:space="preserve">                                                    1</w:t>
      </w:r>
    </w:p>
    <w:p w:rsidR="007820C5" w:rsidRDefault="007820C5">
      <w:pPr>
        <w:pStyle w:val="ConsPlusNonformat"/>
        <w:jc w:val="both"/>
      </w:pPr>
      <w:hyperlink r:id="rId13">
        <w:r>
          <w:rPr>
            <w:color w:val="0000FF"/>
          </w:rPr>
          <w:t>статьей 90</w:t>
        </w:r>
      </w:hyperlink>
      <w:r>
        <w:t xml:space="preserve">  Устава  Красноярского  края,  </w:t>
      </w:r>
      <w:hyperlink r:id="rId14">
        <w:r>
          <w:rPr>
            <w:color w:val="0000FF"/>
          </w:rPr>
          <w:t>статьей 13</w:t>
        </w:r>
      </w:hyperlink>
      <w:r>
        <w:t xml:space="preserve">  Закона  Красноярского</w:t>
      </w:r>
    </w:p>
    <w:p w:rsidR="007820C5" w:rsidRDefault="007820C5">
      <w:pPr>
        <w:pStyle w:val="ConsPlusNonformat"/>
        <w:jc w:val="both"/>
      </w:pPr>
      <w:r>
        <w:t>края  от 18.06.2009 N  8-3427 "О полномочиях органов государственной власти</w:t>
      </w:r>
    </w:p>
    <w:p w:rsidR="007820C5" w:rsidRDefault="007820C5">
      <w:pPr>
        <w:pStyle w:val="ConsPlusNonformat"/>
        <w:jc w:val="both"/>
      </w:pPr>
      <w:r>
        <w:t xml:space="preserve">края в сфере природопользования и охраны окружающей среды", учитывая </w:t>
      </w:r>
      <w:hyperlink r:id="rId15">
        <w:r>
          <w:rPr>
            <w:color w:val="0000FF"/>
          </w:rPr>
          <w:t>Приказ</w:t>
        </w:r>
      </w:hyperlink>
    </w:p>
    <w:p w:rsidR="007820C5" w:rsidRDefault="007820C5">
      <w:pPr>
        <w:pStyle w:val="ConsPlusNonformat"/>
        <w:jc w:val="both"/>
      </w:pPr>
      <w:r>
        <w:t>Министерства   природных   ресурсов   и   экологии   Российской   Федерации</w:t>
      </w:r>
    </w:p>
    <w:p w:rsidR="007820C5" w:rsidRDefault="007820C5">
      <w:pPr>
        <w:pStyle w:val="ConsPlusNonformat"/>
        <w:jc w:val="both"/>
      </w:pPr>
      <w:r>
        <w:t>от 24.07.2020 N 477 "Об утверждении Правил охоты", постановляю:</w:t>
      </w:r>
    </w:p>
    <w:p w:rsidR="007820C5" w:rsidRDefault="007820C5">
      <w:pPr>
        <w:pStyle w:val="ConsPlusNonformat"/>
        <w:jc w:val="both"/>
      </w:pPr>
      <w:proofErr w:type="gramStart"/>
      <w:r>
        <w:t xml:space="preserve">(в ред. Указов  Губернатора  Красноярского  края   от 09.04.2021   </w:t>
      </w:r>
      <w:hyperlink r:id="rId16">
        <w:r>
          <w:rPr>
            <w:color w:val="0000FF"/>
          </w:rPr>
          <w:t>N 90-уг</w:t>
        </w:r>
      </w:hyperlink>
      <w:r>
        <w:t>,</w:t>
      </w:r>
      <w:proofErr w:type="gramEnd"/>
    </w:p>
    <w:p w:rsidR="007820C5" w:rsidRDefault="007820C5">
      <w:pPr>
        <w:pStyle w:val="ConsPlusNonformat"/>
        <w:jc w:val="both"/>
      </w:pPr>
      <w:r>
        <w:t xml:space="preserve">от 01.08.2022 </w:t>
      </w:r>
      <w:hyperlink r:id="rId17">
        <w:r>
          <w:rPr>
            <w:color w:val="0000FF"/>
          </w:rPr>
          <w:t>N 227-уг</w:t>
        </w:r>
      </w:hyperlink>
      <w:r>
        <w:t>)</w:t>
      </w:r>
    </w:p>
    <w:p w:rsidR="007820C5" w:rsidRDefault="007820C5">
      <w:pPr>
        <w:pStyle w:val="ConsPlusNormal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виды</w:t>
        </w:r>
      </w:hyperlink>
      <w:r>
        <w:t xml:space="preserve"> разрешенной охоты в охотничьих угодьях Красноярского края, за исключением особо охраняемых природных территорий федерального значения, согласно приложению N 1.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72">
        <w:r>
          <w:rPr>
            <w:color w:val="0000FF"/>
          </w:rPr>
          <w:t>ограничения</w:t>
        </w:r>
      </w:hyperlink>
      <w:r>
        <w:t xml:space="preserve"> охоты в охотничьих угодьях на территории Красноярского края, за исключением особо охраняемых природных территорий федерального значения, согласно приложению N 2.</w:t>
      </w:r>
    </w:p>
    <w:p w:rsidR="007820C5" w:rsidRDefault="007820C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Красноярского края от 01.08.2022 N 227-уг)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3. Опубликовать Указ в "Ведомостях высших органов государственной власти Красноярского края" и газете "Наш Красноярский край".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4. Указ вступает в силу через 10 дней после его официального опубликования.</w:t>
      </w: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right"/>
      </w:pPr>
      <w:r>
        <w:t>Губернатор края</w:t>
      </w:r>
    </w:p>
    <w:p w:rsidR="007820C5" w:rsidRDefault="007820C5">
      <w:pPr>
        <w:pStyle w:val="ConsPlusNormal"/>
        <w:jc w:val="right"/>
      </w:pPr>
      <w:r>
        <w:t>Л.В.КУЗНЕЦОВ</w:t>
      </w:r>
    </w:p>
    <w:p w:rsidR="007820C5" w:rsidRDefault="007820C5">
      <w:pPr>
        <w:pStyle w:val="ConsPlusNormal"/>
      </w:pPr>
      <w:r>
        <w:lastRenderedPageBreak/>
        <w:t>Красноярск</w:t>
      </w:r>
    </w:p>
    <w:p w:rsidR="007820C5" w:rsidRDefault="007820C5">
      <w:pPr>
        <w:pStyle w:val="ConsPlusNormal"/>
        <w:spacing w:before="280"/>
      </w:pPr>
      <w:r>
        <w:t>8 апреля 2013 года</w:t>
      </w:r>
    </w:p>
    <w:p w:rsidR="007820C5" w:rsidRDefault="007820C5">
      <w:pPr>
        <w:pStyle w:val="ConsPlusNormal"/>
        <w:spacing w:before="280"/>
      </w:pPr>
      <w:r>
        <w:t>N 62-уг</w:t>
      </w: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right"/>
        <w:outlineLvl w:val="0"/>
      </w:pPr>
      <w:r>
        <w:t>Приложение N 1</w:t>
      </w:r>
    </w:p>
    <w:p w:rsidR="007820C5" w:rsidRDefault="007820C5">
      <w:pPr>
        <w:pStyle w:val="ConsPlusNormal"/>
        <w:jc w:val="right"/>
      </w:pPr>
      <w:r>
        <w:t>к Указу</w:t>
      </w:r>
    </w:p>
    <w:p w:rsidR="007820C5" w:rsidRDefault="007820C5">
      <w:pPr>
        <w:pStyle w:val="ConsPlusNormal"/>
        <w:jc w:val="right"/>
      </w:pPr>
      <w:r>
        <w:t>Губернатора Красноярского края</w:t>
      </w:r>
    </w:p>
    <w:p w:rsidR="007820C5" w:rsidRDefault="007820C5">
      <w:pPr>
        <w:pStyle w:val="ConsPlusNormal"/>
        <w:jc w:val="right"/>
      </w:pPr>
      <w:r>
        <w:t>от 8 апреля 2013 г. N 62-уг</w:t>
      </w: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Title"/>
        <w:jc w:val="center"/>
      </w:pPr>
      <w:bookmarkStart w:id="0" w:name="P47"/>
      <w:bookmarkEnd w:id="0"/>
      <w:r>
        <w:t>ВИДЫ РАЗРЕШЕННОЙ ОХОТЫ В ОХОТНИЧЬИХ УГОДЬЯХ НА ТЕРРИТОРИИ</w:t>
      </w:r>
    </w:p>
    <w:p w:rsidR="007820C5" w:rsidRDefault="007820C5">
      <w:pPr>
        <w:pStyle w:val="ConsPlusTitle"/>
        <w:jc w:val="center"/>
      </w:pPr>
      <w:r>
        <w:t xml:space="preserve">КРАСНОЯРСКОГО КРАЯ, ЗА ИСКЛЮЧЕНИЕМ ОСОБО </w:t>
      </w:r>
      <w:proofErr w:type="gramStart"/>
      <w:r>
        <w:t>ОХРАНЯЕМЫХ</w:t>
      </w:r>
      <w:proofErr w:type="gramEnd"/>
    </w:p>
    <w:p w:rsidR="007820C5" w:rsidRDefault="007820C5">
      <w:pPr>
        <w:pStyle w:val="ConsPlusTitle"/>
        <w:jc w:val="center"/>
      </w:pPr>
      <w:r>
        <w:t>ПРИРОДНЫХ ТЕРРИТОРИЙ ФЕДЕРАЛЬНОГО ЗНАЧЕНИЯ</w:t>
      </w:r>
    </w:p>
    <w:p w:rsidR="007820C5" w:rsidRDefault="007820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0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0C5" w:rsidRDefault="007820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0C5" w:rsidRDefault="007820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0C5" w:rsidRDefault="007820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0C5" w:rsidRDefault="007820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Красноярского края от 01.08.2022 N 227-уг)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0C5" w:rsidRDefault="007820C5">
            <w:pPr>
              <w:pStyle w:val="ConsPlusNormal"/>
            </w:pPr>
          </w:p>
        </w:tc>
      </w:tr>
    </w:tbl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ind w:firstLine="540"/>
        <w:jc w:val="both"/>
      </w:pPr>
      <w:r>
        <w:t>В закрепленных и общедоступных охотничьих угодьях на территории Красноярского края, за исключением особо охраняемых природных территорий федерального значения, могут осуществляться следующие виды разрешенной охоты:</w:t>
      </w:r>
    </w:p>
    <w:p w:rsidR="007820C5" w:rsidRDefault="007820C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Красноярского края от 01.08.2022 N 227-уг)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 xml:space="preserve">1) промысловая охота в отношении охотничьих ресурсов, отнесенных </w:t>
      </w:r>
      <w:proofErr w:type="gramStart"/>
      <w:r>
        <w:t>к</w:t>
      </w:r>
      <w:proofErr w:type="gramEnd"/>
      <w:r>
        <w:t xml:space="preserve"> промысловым </w:t>
      </w:r>
      <w:hyperlink r:id="rId21">
        <w:r>
          <w:rPr>
            <w:color w:val="0000FF"/>
          </w:rPr>
          <w:t>Законом</w:t>
        </w:r>
      </w:hyperlink>
      <w:r>
        <w:t xml:space="preserve"> Красноярского края от 30.06.2011 N 12-6092 "О регулировании отдельных отношений в области охоты и сохранения охотничьих ресурсов в Красноярском крае";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2) любительская и спортивная охота в отношении всех видов охотничьих ресурсов;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3) охота в целях осуществления научно-исследовательской деятельности, образовательной деятельности;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4) охота в целях регулирования численности охотничьих ресурсов;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5) охота в целях акклиматизации, переселения и гибридизации охотничьих ресурсов;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lastRenderedPageBreak/>
        <w:t>6) охота в целях содержания и разведения охотничьих ресурсов в полувольных условиях или искусственно созданной среде обитания;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7) охота в целях обеспечения ведения традиционного образа жизни и осуществления традиционной хозяйственной деятельности.</w:t>
      </w: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right"/>
        <w:outlineLvl w:val="0"/>
      </w:pPr>
      <w:r>
        <w:t>Приложение N 2</w:t>
      </w:r>
    </w:p>
    <w:p w:rsidR="007820C5" w:rsidRDefault="007820C5">
      <w:pPr>
        <w:pStyle w:val="ConsPlusNormal"/>
        <w:jc w:val="right"/>
      </w:pPr>
      <w:r>
        <w:t>к Указу</w:t>
      </w:r>
    </w:p>
    <w:p w:rsidR="007820C5" w:rsidRDefault="007820C5">
      <w:pPr>
        <w:pStyle w:val="ConsPlusNormal"/>
        <w:jc w:val="right"/>
      </w:pPr>
      <w:r>
        <w:t>Губернатора Красноярского края</w:t>
      </w:r>
    </w:p>
    <w:p w:rsidR="007820C5" w:rsidRDefault="007820C5">
      <w:pPr>
        <w:pStyle w:val="ConsPlusNormal"/>
        <w:jc w:val="right"/>
      </w:pPr>
      <w:r>
        <w:t>от 8 апреля 2013 г. N 62-уг</w:t>
      </w: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Title"/>
        <w:jc w:val="center"/>
      </w:pPr>
      <w:bookmarkStart w:id="1" w:name="P72"/>
      <w:bookmarkEnd w:id="1"/>
      <w:r>
        <w:t>ОГРАНИЧЕНИЯ ОХОТЫ В ОХОТНИЧЬИХ УГОДЬЯХ НА ТЕРРИТОРИИ</w:t>
      </w:r>
    </w:p>
    <w:p w:rsidR="007820C5" w:rsidRDefault="007820C5">
      <w:pPr>
        <w:pStyle w:val="ConsPlusTitle"/>
        <w:jc w:val="center"/>
      </w:pPr>
      <w:r>
        <w:t xml:space="preserve">КРАСНОЯРСКОГО КРАЯ, ЗА ИСКЛЮЧЕНИЕМ ОСОБО </w:t>
      </w:r>
      <w:proofErr w:type="gramStart"/>
      <w:r>
        <w:t>ОХРАНЯЕМЫХ</w:t>
      </w:r>
      <w:proofErr w:type="gramEnd"/>
    </w:p>
    <w:p w:rsidR="007820C5" w:rsidRDefault="007820C5">
      <w:pPr>
        <w:pStyle w:val="ConsPlusTitle"/>
        <w:jc w:val="center"/>
      </w:pPr>
      <w:r>
        <w:t>ПРИРОДНЫХ ТЕРРИТОРИЙ ФЕДЕРАЛЬНОГО ЗНАЧЕНИЯ</w:t>
      </w:r>
    </w:p>
    <w:p w:rsidR="007820C5" w:rsidRDefault="007820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0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0C5" w:rsidRDefault="007820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0C5" w:rsidRDefault="007820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0C5" w:rsidRDefault="007820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0C5" w:rsidRDefault="007820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Красноярского края от 01.08.2022 N 227-уг)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0C5" w:rsidRDefault="007820C5">
            <w:pPr>
              <w:pStyle w:val="ConsPlusNormal"/>
            </w:pPr>
          </w:p>
        </w:tc>
      </w:tr>
    </w:tbl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ind w:firstLine="540"/>
        <w:jc w:val="both"/>
      </w:pPr>
      <w:r>
        <w:t>1. Ограничения охоты в охотничьих угодьях на территории Красноярского края, за исключением особо охраняемых природных территорий федерального значения (далее - Ограничения), действуют в закрепленных и общедоступных охотничьих угодьях на территории Красноярского края, за исключением особо охраняемых природных территорий федерального значения.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2. Ограничения не распространяются на отношения, связанные с использованием и защитой диких животных, содержащихся в неволе и находящихся в собственности юридических лиц, индивидуальных предпринимателей, физических лиц в соответствии с законодательством Российской Федерации.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3. При осуществлении охоты в охотничьих угодьях на территории Красноярского края, за исключением особо охраняемых природных территорий федерального значения, допускается:</w:t>
      </w:r>
    </w:p>
    <w:p w:rsidR="007820C5" w:rsidRDefault="007820C5">
      <w:pPr>
        <w:pStyle w:val="ConsPlusNormal"/>
        <w:spacing w:before="280"/>
        <w:ind w:firstLine="540"/>
        <w:jc w:val="both"/>
      </w:pPr>
      <w:proofErr w:type="gramStart"/>
      <w:r>
        <w:t xml:space="preserve">отлов волка с применением петель, изготовленных из многожильного металлического троса диаметром не более 4 миллиметров, в целях регулирования численности волка таким способом, который исключает причинение вреда другим объектам животного мира, и с соблюдением </w:t>
      </w:r>
      <w:r>
        <w:lastRenderedPageBreak/>
        <w:t xml:space="preserve">требований, указанных в </w:t>
      </w:r>
      <w:hyperlink r:id="rId23">
        <w:r>
          <w:rPr>
            <w:color w:val="0000FF"/>
          </w:rPr>
          <w:t>пунктах 40</w:t>
        </w:r>
      </w:hyperlink>
      <w:r>
        <w:t xml:space="preserve">, </w:t>
      </w:r>
      <w:hyperlink r:id="rId24">
        <w:r>
          <w:rPr>
            <w:color w:val="0000FF"/>
          </w:rPr>
          <w:t>41</w:t>
        </w:r>
      </w:hyperlink>
      <w:r>
        <w:t xml:space="preserve">, </w:t>
      </w:r>
      <w:hyperlink r:id="rId25">
        <w:r>
          <w:rPr>
            <w:color w:val="0000FF"/>
          </w:rPr>
          <w:t>подпункте 62.24 пункта 62</w:t>
        </w:r>
      </w:hyperlink>
      <w:r>
        <w:t xml:space="preserve"> Правил охоты, утвержденных Приказом Министерства природных ресурсов и экологии Российской Федерации от 24.07.2020 N 477;</w:t>
      </w:r>
      <w:proofErr w:type="gramEnd"/>
    </w:p>
    <w:p w:rsidR="007820C5" w:rsidRDefault="007820C5">
      <w:pPr>
        <w:pStyle w:val="ConsPlusNormal"/>
        <w:spacing w:before="280"/>
        <w:ind w:firstLine="540"/>
        <w:jc w:val="both"/>
      </w:pPr>
      <w:proofErr w:type="gramStart"/>
      <w:r>
        <w:t>отлов зайца-беляка в Богучанском, Кежемском, Енисейском, Мотыгинском, Северо-Енисейском, Туруханском районах Красноярского края, Таймырском Долгано-Ненецком, Эвенкийском муниципальных районах Красноярского края, в городских округах город Норильск, город Лесосибирск Красноярского края с применением петель, изготовленных из одножильной металлической проволоки диаметром не более 0,8 миллиметра и общей длиной проволоки не более 80 сантиметров, таким способом, который исключает причинение вреда другим объектам животного мира;</w:t>
      </w:r>
      <w:proofErr w:type="gramEnd"/>
    </w:p>
    <w:p w:rsidR="007820C5" w:rsidRDefault="007820C5">
      <w:pPr>
        <w:pStyle w:val="ConsPlusNormal"/>
        <w:spacing w:before="280"/>
        <w:ind w:firstLine="540"/>
        <w:jc w:val="both"/>
      </w:pPr>
      <w:proofErr w:type="gramStart"/>
      <w:r>
        <w:t>отлов белой и тундряной куропаток, рябчика, глухаря в Богучанском, Кежемском, Енисейском, Мотыгинском, Северо-Енисейском, Туруханском районах Красноярского края, Таймырском Долгано-Ненецком, Эвенкийском муниципальных районах Красноярского края, в городских округах город Норильск, город Лесосибирск Красноярского края с применением петель, изготовленных из одножильной металлической проволоки, лески, конского волоса и других нитей диаметром не более 0,6 миллиметра и общей длиной не более 50 сантиметров, таким</w:t>
      </w:r>
      <w:proofErr w:type="gramEnd"/>
      <w:r>
        <w:t xml:space="preserve"> способом, который исключает причинение вреда другим объектам животного мира.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4. Сроки любительской, спортивной, промысловой охоты в охотничьих угодьях Красноярского края, за исключением особо охраняемых природных территорий федерального значения.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 xml:space="preserve">4.1. Сроки охоты на боровую, степную и полевую, болотно-луговую, водоплавающую, горную дичь, указанную в </w:t>
      </w:r>
      <w:hyperlink r:id="rId26">
        <w:r>
          <w:rPr>
            <w:color w:val="0000FF"/>
          </w:rPr>
          <w:t>пункте 42</w:t>
        </w:r>
      </w:hyperlink>
      <w:r>
        <w:t xml:space="preserve"> Правил охоты, утвержденных Приказом Министерства природных ресурсов и экологии Российской Федерации от 24.07.2020 N 477 (далее - пернатая дичь):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1) сроки охоты на водоплавающую, боровую дичь в весенне-летний период: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а) в Балахтинском, Ермаковском, Идринском, Каратузском, Краснотуранском, Курагинском, Минусинском, Новоселовском, Ужурском, Шушенском районах Красноярского края, Шарыповском муниципальном округе Красноярского края: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селезней уток, гусей - в течение 10 календарных дней с последней субботы апреля;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глухаря, тетерева, вальдшнепа - в течение 10 календарных дней с последнего воскресенья апреля;</w:t>
      </w:r>
    </w:p>
    <w:p w:rsidR="007820C5" w:rsidRDefault="007820C5">
      <w:pPr>
        <w:pStyle w:val="ConsPlusNormal"/>
        <w:spacing w:before="280"/>
        <w:ind w:firstLine="540"/>
        <w:jc w:val="both"/>
      </w:pPr>
      <w:proofErr w:type="gramStart"/>
      <w:r>
        <w:lastRenderedPageBreak/>
        <w:t>б) в Абанском, Ачинском, Березовском, Бирилюсском, Боготольском, Богучанском, Большемуртинском, Большеулуйском, Дзержинском, Емельяновском, Иланском, Ирбейском, Казачинском, Канском, Козульском, Манском, Мотыгинском, Назаровском, Нижнеингашском, Партизанском, Рыбинском, Саянском, Сухобузимском, Тасеевском, Уярском районах Красноярского края, Пировском и Тюхтетском муниципальных округах Красноярского края, южной части Енисейского района Красноярского края (от южной границы района до 60</w:t>
      </w:r>
      <w:r>
        <w:rPr>
          <w:vertAlign w:val="superscript"/>
        </w:rPr>
        <w:t>о</w:t>
      </w:r>
      <w:r>
        <w:t xml:space="preserve"> северной широты), в городских округах город Дивногорск, город Железногорск, город Красноярск</w:t>
      </w:r>
      <w:proofErr w:type="gramEnd"/>
      <w:r>
        <w:t>, город Лесосиби</w:t>
      </w:r>
      <w:proofErr w:type="gramStart"/>
      <w:r>
        <w:t>рск Кр</w:t>
      </w:r>
      <w:proofErr w:type="gramEnd"/>
      <w:r>
        <w:t>асноярского края: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селезней уток, гусей - в течение 10 календарных дней с первой субботы мая;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глухаря, тетерева, вальдшнепа - в течение 10 календарных дней с первого воскресенья мая;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в) в Кежемском, Северо-Енисейском районах Красноярского края, северной части Енисейского района Красноярского края (от 60</w:t>
      </w:r>
      <w:r>
        <w:rPr>
          <w:vertAlign w:val="superscript"/>
        </w:rPr>
        <w:t>о</w:t>
      </w:r>
      <w:r>
        <w:t xml:space="preserve"> северной широты до северной границы района), южной части Туруханского района Красноярского края, Эвенкийского муниципального района Красноярского края (от южных границ Туруханского района, Эвенкийского муниципального района до 64°северной широты):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селезней уток, гусей - в течение 10 календарных дней со второй субботы мая;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глухаря, тетерева, вальдшнепа - в течение 10 календарных дней со второго воскресенья мая;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г) в центральной части Туруханского района Красноярского края (от 64° северной широты до северного полярного круга), северной части Эвенкийского муниципального района Красноярского края (от 64° северной широты до северной границы муниципального района):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селезней уток, гусей - в течение 10 календарных дней с третьей субботы мая;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глухаря, тетерева, вальдшнепа - в течение 10 календарных дней с третьего воскресенья мая;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д) в северной части Туруханского района Красноярского края (от северного полярного круга до северных границ района), в южной части Таймырского Долгано-Ненецкого муниципального района Красноярского края (от южной границы муниципального района до 72° северной широты), в городском округе город Норильск Красноярского края: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lastRenderedPageBreak/>
        <w:t>на селезней уток, гусей - в течение 10 календарных дней с четвертой субботы мая;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глухаря, тетерева, вальдшнепа - в течение 10 календарных дней с четвертого воскресенья мая;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е) в северной части Таймырского Долгано-Ненецкого муниципального района Красноярского края (от 72° северной широты до северной границы муниципального района):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селезней уток, гусей - с 1 по 10 июня;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глухаря, тетерева, вальдшнепа - со 2 по 11 июня.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Охота на селезней уток с использованием живых подсадных (манных) уток дополнительно к срокам, указанным в настоящем подпункте, в охотничьих угодьях Красноярского края осуществляется в течение 30 календарных дней с первой субботы мая;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2) сроки летне-осенней и осенне-зимней охоты на пернатую дичь: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а) на болотно-луговую дичь с островными и континентальными легавыми собаками, ретриверами, спаниелями (далее - подружейные собаки), ловчими птицами - в период с 1 августа по 30 ноября;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б) на боровую, полевую и степную дичь с подружейными собаками, ловчими птицами - в период с 5 августа по 15 января;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в) на водоплавающую, болотно-луговую, полевую и степную дичь - в период с последней субботы августа по 31 декабря;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г) на боровую дичь, за исключением белой и тундряной куропатки, - в период с последней субботы августа по 28 (29) февраля;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д) на белую и тундряную куропатку - в период с третьей субботы августа по 20 апреля.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 xml:space="preserve">4.2. Сроки охоты на птиц, отнесенных к охотничьим ресурсам </w:t>
      </w:r>
      <w:hyperlink r:id="rId27">
        <w:r>
          <w:rPr>
            <w:color w:val="0000FF"/>
          </w:rPr>
          <w:t>Законом</w:t>
        </w:r>
      </w:hyperlink>
      <w:r>
        <w:t xml:space="preserve"> Красноярского края от 30.06.2011 N 12-6092 "О регулировании отдельных отношений в области охоты и сохранения охотничьих ресурсов в Красноярском крае":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на дрозда-дерябу, дрозда-рябинника, грача во всех районах, муниципальных районах, муниципальных округах, городских округах Красноярского края - в период с последней субботы августа по 30 ноября;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 xml:space="preserve">серую ворону, черную ворону, сороку во всех районах, муниципальных </w:t>
      </w:r>
      <w:r>
        <w:lastRenderedPageBreak/>
        <w:t>районах, муниципальных округах, городских округах Красноярского края - в период с последней субботы августа по 15 января.</w:t>
      </w:r>
    </w:p>
    <w:p w:rsidR="007820C5" w:rsidRDefault="007820C5">
      <w:pPr>
        <w:pStyle w:val="ConsPlusNormal"/>
        <w:spacing w:before="280"/>
        <w:ind w:firstLine="540"/>
        <w:jc w:val="both"/>
      </w:pPr>
      <w:r>
        <w:t>4.3. Сроки охоты на медведя бурого, копытных и пушных животных:</w:t>
      </w:r>
    </w:p>
    <w:p w:rsidR="007820C5" w:rsidRDefault="007820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4309"/>
      </w:tblGrid>
      <w:tr w:rsidR="007820C5">
        <w:tc>
          <w:tcPr>
            <w:tcW w:w="567" w:type="dxa"/>
          </w:tcPr>
          <w:p w:rsidR="007820C5" w:rsidRDefault="007820C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  <w:jc w:val="center"/>
            </w:pPr>
            <w:r>
              <w:t>Охотничьи ресурсы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  <w:jc w:val="center"/>
            </w:pPr>
            <w:r>
              <w:t>Сроки охоты в районах, муниципальных районах, муниципальных округах, городских округах Красноярского края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  <w:jc w:val="center"/>
            </w:pPr>
            <w:r>
              <w:t>3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Медведь бурый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15 апреля по 10 июня</w:t>
            </w:r>
          </w:p>
          <w:p w:rsidR="007820C5" w:rsidRDefault="007820C5">
            <w:pPr>
              <w:pStyle w:val="ConsPlusNormal"/>
            </w:pPr>
            <w:r>
              <w:t>с 1 августа по 31 декабря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2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Кабан: все половозрастные группы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 августа по 28 (29) февраля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3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Кабарга: все половозрастные группы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 ноября по 31 января</w:t>
            </w:r>
          </w:p>
        </w:tc>
      </w:tr>
      <w:tr w:rsidR="007820C5">
        <w:tc>
          <w:tcPr>
            <w:tcW w:w="567" w:type="dxa"/>
            <w:vMerge w:val="restart"/>
          </w:tcPr>
          <w:p w:rsidR="007820C5" w:rsidRDefault="007820C5">
            <w:pPr>
              <w:pStyle w:val="ConsPlusNormal"/>
            </w:pPr>
            <w:r>
              <w:t>4</w:t>
            </w:r>
          </w:p>
        </w:tc>
        <w:tc>
          <w:tcPr>
            <w:tcW w:w="4195" w:type="dxa"/>
            <w:tcBorders>
              <w:bottom w:val="nil"/>
            </w:tcBorders>
          </w:tcPr>
          <w:p w:rsidR="007820C5" w:rsidRDefault="007820C5">
            <w:pPr>
              <w:pStyle w:val="ConsPlusNormal"/>
            </w:pPr>
            <w:r>
              <w:t>Дикий северный олень:</w:t>
            </w:r>
          </w:p>
        </w:tc>
        <w:tc>
          <w:tcPr>
            <w:tcW w:w="4309" w:type="dxa"/>
            <w:tcBorders>
              <w:bottom w:val="nil"/>
            </w:tcBorders>
          </w:tcPr>
          <w:p w:rsidR="007820C5" w:rsidRDefault="007820C5">
            <w:pPr>
              <w:pStyle w:val="ConsPlusNormal"/>
            </w:pPr>
          </w:p>
        </w:tc>
      </w:tr>
      <w:tr w:rsidR="007820C5">
        <w:tc>
          <w:tcPr>
            <w:tcW w:w="567" w:type="dxa"/>
            <w:vMerge/>
          </w:tcPr>
          <w:p w:rsidR="007820C5" w:rsidRDefault="007820C5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7820C5" w:rsidRDefault="007820C5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4309" w:type="dxa"/>
            <w:tcBorders>
              <w:top w:val="nil"/>
            </w:tcBorders>
          </w:tcPr>
          <w:p w:rsidR="007820C5" w:rsidRDefault="007820C5">
            <w:pPr>
              <w:pStyle w:val="ConsPlusNormal"/>
            </w:pPr>
            <w:r>
              <w:t>с 15 августа по 31 января</w:t>
            </w:r>
          </w:p>
        </w:tc>
      </w:tr>
      <w:tr w:rsidR="007820C5">
        <w:tc>
          <w:tcPr>
            <w:tcW w:w="567" w:type="dxa"/>
            <w:vMerge w:val="restart"/>
          </w:tcPr>
          <w:p w:rsidR="007820C5" w:rsidRDefault="007820C5">
            <w:pPr>
              <w:pStyle w:val="ConsPlusNormal"/>
            </w:pPr>
            <w:r>
              <w:t>5</w:t>
            </w:r>
          </w:p>
        </w:tc>
        <w:tc>
          <w:tcPr>
            <w:tcW w:w="4195" w:type="dxa"/>
            <w:tcBorders>
              <w:bottom w:val="nil"/>
            </w:tcBorders>
          </w:tcPr>
          <w:p w:rsidR="007820C5" w:rsidRDefault="007820C5">
            <w:pPr>
              <w:pStyle w:val="ConsPlusNormal"/>
            </w:pPr>
            <w:r>
              <w:t>Косуля сибирская:</w:t>
            </w:r>
          </w:p>
        </w:tc>
        <w:tc>
          <w:tcPr>
            <w:tcW w:w="4309" w:type="dxa"/>
            <w:tcBorders>
              <w:bottom w:val="nil"/>
            </w:tcBorders>
          </w:tcPr>
          <w:p w:rsidR="007820C5" w:rsidRDefault="007820C5">
            <w:pPr>
              <w:pStyle w:val="ConsPlusNormal"/>
            </w:pPr>
          </w:p>
        </w:tc>
      </w:tr>
      <w:tr w:rsidR="007820C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820C5" w:rsidRDefault="007820C5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820C5" w:rsidRDefault="007820C5">
            <w:pPr>
              <w:pStyle w:val="ConsPlusNormal"/>
            </w:pPr>
            <w:r>
              <w:t>все половозрастные группы;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7820C5" w:rsidRDefault="007820C5">
            <w:pPr>
              <w:pStyle w:val="ConsPlusNormal"/>
            </w:pPr>
            <w:r>
              <w:t>с 1 октября по 10 января;</w:t>
            </w:r>
          </w:p>
        </w:tc>
      </w:tr>
      <w:tr w:rsidR="007820C5">
        <w:tc>
          <w:tcPr>
            <w:tcW w:w="567" w:type="dxa"/>
            <w:vMerge/>
          </w:tcPr>
          <w:p w:rsidR="007820C5" w:rsidRDefault="007820C5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7820C5" w:rsidRDefault="007820C5">
            <w:pPr>
              <w:pStyle w:val="ConsPlusNormal"/>
            </w:pPr>
            <w:r>
              <w:t>взрослые самцы</w:t>
            </w:r>
          </w:p>
        </w:tc>
        <w:tc>
          <w:tcPr>
            <w:tcW w:w="4309" w:type="dxa"/>
            <w:tcBorders>
              <w:top w:val="nil"/>
            </w:tcBorders>
          </w:tcPr>
          <w:p w:rsidR="007820C5" w:rsidRDefault="007820C5">
            <w:pPr>
              <w:pStyle w:val="ConsPlusNormal"/>
            </w:pPr>
            <w:r>
              <w:t>с 20 августа по 20 сентября</w:t>
            </w:r>
          </w:p>
        </w:tc>
      </w:tr>
      <w:tr w:rsidR="007820C5">
        <w:tc>
          <w:tcPr>
            <w:tcW w:w="567" w:type="dxa"/>
            <w:vMerge w:val="restart"/>
          </w:tcPr>
          <w:p w:rsidR="007820C5" w:rsidRDefault="007820C5">
            <w:pPr>
              <w:pStyle w:val="ConsPlusNormal"/>
            </w:pPr>
            <w:r>
              <w:t>6</w:t>
            </w:r>
          </w:p>
        </w:tc>
        <w:tc>
          <w:tcPr>
            <w:tcW w:w="4195" w:type="dxa"/>
            <w:tcBorders>
              <w:bottom w:val="nil"/>
            </w:tcBorders>
          </w:tcPr>
          <w:p w:rsidR="007820C5" w:rsidRDefault="007820C5">
            <w:pPr>
              <w:pStyle w:val="ConsPlusNormal"/>
            </w:pPr>
            <w:r>
              <w:t>Лось:</w:t>
            </w:r>
          </w:p>
        </w:tc>
        <w:tc>
          <w:tcPr>
            <w:tcW w:w="4309" w:type="dxa"/>
            <w:tcBorders>
              <w:bottom w:val="nil"/>
            </w:tcBorders>
          </w:tcPr>
          <w:p w:rsidR="007820C5" w:rsidRDefault="007820C5">
            <w:pPr>
              <w:pStyle w:val="ConsPlusNormal"/>
            </w:pPr>
          </w:p>
        </w:tc>
      </w:tr>
      <w:tr w:rsidR="007820C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820C5" w:rsidRDefault="007820C5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820C5" w:rsidRDefault="007820C5">
            <w:pPr>
              <w:pStyle w:val="ConsPlusNormal"/>
            </w:pPr>
            <w:r>
              <w:t>все половозрастные группы;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7820C5" w:rsidRDefault="007820C5">
            <w:pPr>
              <w:pStyle w:val="ConsPlusNormal"/>
            </w:pPr>
            <w:r>
              <w:t>с 15 сентября по 10 января</w:t>
            </w:r>
          </w:p>
        </w:tc>
      </w:tr>
      <w:tr w:rsidR="007820C5">
        <w:tc>
          <w:tcPr>
            <w:tcW w:w="567" w:type="dxa"/>
            <w:vMerge/>
          </w:tcPr>
          <w:p w:rsidR="007820C5" w:rsidRDefault="007820C5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7820C5" w:rsidRDefault="007820C5">
            <w:pPr>
              <w:pStyle w:val="ConsPlusNormal"/>
            </w:pPr>
            <w:r>
              <w:t>взрослые самцы</w:t>
            </w:r>
          </w:p>
        </w:tc>
        <w:tc>
          <w:tcPr>
            <w:tcW w:w="4309" w:type="dxa"/>
            <w:tcBorders>
              <w:top w:val="nil"/>
            </w:tcBorders>
          </w:tcPr>
          <w:p w:rsidR="007820C5" w:rsidRDefault="007820C5">
            <w:pPr>
              <w:pStyle w:val="ConsPlusNormal"/>
            </w:pPr>
            <w:r>
              <w:t>с 1 сентября по 30 сентября</w:t>
            </w:r>
          </w:p>
        </w:tc>
      </w:tr>
      <w:tr w:rsidR="007820C5">
        <w:tc>
          <w:tcPr>
            <w:tcW w:w="567" w:type="dxa"/>
            <w:vMerge w:val="restart"/>
          </w:tcPr>
          <w:p w:rsidR="007820C5" w:rsidRDefault="007820C5">
            <w:pPr>
              <w:pStyle w:val="ConsPlusNormal"/>
            </w:pPr>
            <w:r>
              <w:t>7</w:t>
            </w:r>
          </w:p>
        </w:tc>
        <w:tc>
          <w:tcPr>
            <w:tcW w:w="4195" w:type="dxa"/>
            <w:tcBorders>
              <w:bottom w:val="nil"/>
            </w:tcBorders>
          </w:tcPr>
          <w:p w:rsidR="007820C5" w:rsidRDefault="007820C5">
            <w:pPr>
              <w:pStyle w:val="ConsPlusNormal"/>
            </w:pPr>
            <w:r>
              <w:t>Олень благородный:</w:t>
            </w:r>
          </w:p>
        </w:tc>
        <w:tc>
          <w:tcPr>
            <w:tcW w:w="4309" w:type="dxa"/>
            <w:tcBorders>
              <w:bottom w:val="nil"/>
            </w:tcBorders>
          </w:tcPr>
          <w:p w:rsidR="007820C5" w:rsidRDefault="007820C5">
            <w:pPr>
              <w:pStyle w:val="ConsPlusNormal"/>
            </w:pPr>
          </w:p>
        </w:tc>
      </w:tr>
      <w:tr w:rsidR="007820C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820C5" w:rsidRDefault="007820C5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820C5" w:rsidRDefault="007820C5">
            <w:pPr>
              <w:pStyle w:val="ConsPlusNormal"/>
            </w:pPr>
            <w:r>
              <w:t>все половозрастные группы;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7820C5" w:rsidRDefault="007820C5">
            <w:pPr>
              <w:pStyle w:val="ConsPlusNormal"/>
            </w:pPr>
            <w:r>
              <w:t>с 1 октября по 10 января</w:t>
            </w:r>
          </w:p>
        </w:tc>
      </w:tr>
      <w:tr w:rsidR="007820C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820C5" w:rsidRDefault="007820C5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7820C5" w:rsidRDefault="007820C5">
            <w:pPr>
              <w:pStyle w:val="ConsPlusNormal"/>
            </w:pPr>
            <w:r>
              <w:t>взрослые самцы;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7820C5" w:rsidRDefault="007820C5">
            <w:pPr>
              <w:pStyle w:val="ConsPlusNormal"/>
            </w:pPr>
            <w:r>
              <w:t>с 1 сентября по 30 сентября</w:t>
            </w:r>
          </w:p>
        </w:tc>
      </w:tr>
      <w:tr w:rsidR="007820C5">
        <w:tc>
          <w:tcPr>
            <w:tcW w:w="567" w:type="dxa"/>
            <w:vMerge/>
          </w:tcPr>
          <w:p w:rsidR="007820C5" w:rsidRDefault="007820C5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7820C5" w:rsidRDefault="007820C5">
            <w:pPr>
              <w:pStyle w:val="ConsPlusNormal"/>
            </w:pPr>
            <w:r>
              <w:t>взрослые самцы с неокостеневшими рогами (пантами)</w:t>
            </w:r>
          </w:p>
        </w:tc>
        <w:tc>
          <w:tcPr>
            <w:tcW w:w="4309" w:type="dxa"/>
            <w:tcBorders>
              <w:top w:val="nil"/>
            </w:tcBorders>
          </w:tcPr>
          <w:p w:rsidR="007820C5" w:rsidRDefault="007820C5">
            <w:pPr>
              <w:pStyle w:val="ConsPlusNormal"/>
            </w:pPr>
            <w:r>
              <w:t>с 1 июня по 15 июля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8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Овцебык: все половозрастные группы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 августа по 30 ноября</w:t>
            </w:r>
          </w:p>
        </w:tc>
      </w:tr>
      <w:tr w:rsidR="007820C5">
        <w:tc>
          <w:tcPr>
            <w:tcW w:w="567" w:type="dxa"/>
            <w:vMerge w:val="restart"/>
          </w:tcPr>
          <w:p w:rsidR="007820C5" w:rsidRDefault="007820C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4195" w:type="dxa"/>
            <w:tcBorders>
              <w:bottom w:val="nil"/>
            </w:tcBorders>
          </w:tcPr>
          <w:p w:rsidR="007820C5" w:rsidRDefault="007820C5">
            <w:pPr>
              <w:pStyle w:val="ConsPlusNormal"/>
            </w:pPr>
            <w:r>
              <w:t>Сибирский горный козел:</w:t>
            </w:r>
          </w:p>
        </w:tc>
        <w:tc>
          <w:tcPr>
            <w:tcW w:w="4309" w:type="dxa"/>
            <w:tcBorders>
              <w:bottom w:val="nil"/>
            </w:tcBorders>
          </w:tcPr>
          <w:p w:rsidR="007820C5" w:rsidRDefault="007820C5">
            <w:pPr>
              <w:pStyle w:val="ConsPlusNormal"/>
            </w:pPr>
          </w:p>
        </w:tc>
      </w:tr>
      <w:tr w:rsidR="007820C5">
        <w:tc>
          <w:tcPr>
            <w:tcW w:w="567" w:type="dxa"/>
            <w:vMerge/>
          </w:tcPr>
          <w:p w:rsidR="007820C5" w:rsidRDefault="007820C5">
            <w:pPr>
              <w:pStyle w:val="ConsPlusNormal"/>
            </w:pPr>
          </w:p>
        </w:tc>
        <w:tc>
          <w:tcPr>
            <w:tcW w:w="4195" w:type="dxa"/>
            <w:tcBorders>
              <w:top w:val="nil"/>
            </w:tcBorders>
          </w:tcPr>
          <w:p w:rsidR="007820C5" w:rsidRDefault="007820C5">
            <w:pPr>
              <w:pStyle w:val="ConsPlusNormal"/>
            </w:pPr>
            <w:r>
              <w:t>все половозрастные группы</w:t>
            </w:r>
          </w:p>
        </w:tc>
        <w:tc>
          <w:tcPr>
            <w:tcW w:w="4309" w:type="dxa"/>
            <w:tcBorders>
              <w:top w:val="nil"/>
            </w:tcBorders>
          </w:tcPr>
          <w:p w:rsidR="007820C5" w:rsidRDefault="007820C5">
            <w:pPr>
              <w:pStyle w:val="ConsPlusNormal"/>
            </w:pPr>
            <w:r>
              <w:t>с 1 августа по 30 ноября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10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Бурундук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15 сентября по 31 октября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11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Крот сибирский (алтайский)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 июня по 25 октября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12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Суслик длиннохвостый, хомяк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15 июня по 30 сентября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13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Барсук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15 августа по 31 октября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14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Заяц (беляк, русак), лисица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15 сентября по 28 (29) февраля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15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Волк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 августа по 31 марта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16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Водяная полевка, песец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 октября по 31 марта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17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Ондатра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10 сентября по 28 (29) февраля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18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r>
              <w:t>Бобр европейский, выдра</w:t>
            </w:r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 октября по 28 (29) февраля</w:t>
            </w:r>
          </w:p>
        </w:tc>
      </w:tr>
      <w:tr w:rsidR="007820C5">
        <w:tc>
          <w:tcPr>
            <w:tcW w:w="567" w:type="dxa"/>
          </w:tcPr>
          <w:p w:rsidR="007820C5" w:rsidRDefault="007820C5">
            <w:pPr>
              <w:pStyle w:val="ConsPlusNormal"/>
            </w:pPr>
            <w:r>
              <w:t>19</w:t>
            </w:r>
          </w:p>
        </w:tc>
        <w:tc>
          <w:tcPr>
            <w:tcW w:w="4195" w:type="dxa"/>
          </w:tcPr>
          <w:p w:rsidR="007820C5" w:rsidRDefault="007820C5">
            <w:pPr>
              <w:pStyle w:val="ConsPlusNormal"/>
            </w:pPr>
            <w:proofErr w:type="gramStart"/>
            <w:r>
              <w:t>Соболь, норка американская, колонок, белка обыкновенная, летяга, рысь, росомаха, куница каменная, горностай, хорь степной, ласка</w:t>
            </w:r>
            <w:proofErr w:type="gramEnd"/>
          </w:p>
        </w:tc>
        <w:tc>
          <w:tcPr>
            <w:tcW w:w="4309" w:type="dxa"/>
          </w:tcPr>
          <w:p w:rsidR="007820C5" w:rsidRDefault="007820C5">
            <w:pPr>
              <w:pStyle w:val="ConsPlusNormal"/>
            </w:pPr>
            <w:r>
              <w:t>с 15 октября по 28 (29) февраля</w:t>
            </w:r>
          </w:p>
        </w:tc>
      </w:tr>
    </w:tbl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jc w:val="both"/>
      </w:pPr>
    </w:p>
    <w:p w:rsidR="007820C5" w:rsidRDefault="007820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2E0" w:rsidRDefault="007922E0">
      <w:bookmarkStart w:id="2" w:name="_GoBack"/>
      <w:bookmarkEnd w:id="2"/>
    </w:p>
    <w:sectPr w:rsidR="007922E0" w:rsidSect="0016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C5"/>
    <w:rsid w:val="0040139A"/>
    <w:rsid w:val="007820C5"/>
    <w:rsid w:val="0079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0C5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7820C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820C5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7820C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0C5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7820C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820C5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7820C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D9CF15B7225DF7DD37A7930411E80EAB3ED0558045A35E6CB6937A81651ABF26D1062D9AC8BB3FD54BBDF48BE6D94497B91CA5F62AB2914E02FC7c3V7E" TargetMode="External"/><Relationship Id="rId13" Type="http://schemas.openxmlformats.org/officeDocument/2006/relationships/hyperlink" Target="consultantplus://offline/ref=80BD9CF15B7225DF7DD37A7930411E80EAB3ED0559025939EACC6937A81651ABF26D1062D9AC8BB3FD54BFDA4ABE6D94497B91CA5F62AB2914E02FC7c3V7E" TargetMode="External"/><Relationship Id="rId18" Type="http://schemas.openxmlformats.org/officeDocument/2006/relationships/hyperlink" Target="consultantplus://offline/ref=80BD9CF15B7225DF7DD37A7930411E80EAB3ED05580B5D34E7CB6937A81651ABF26D1062D9AC8BB3FD54BBDE4FBE6D94497B91CA5F62AB2914E02FC7c3V7E" TargetMode="External"/><Relationship Id="rId26" Type="http://schemas.openxmlformats.org/officeDocument/2006/relationships/hyperlink" Target="consultantplus://offline/ref=80BD9CF15B7225DF7DD36474262D418FEDBBB1015D075466B29D6F60F74657FEB22D16379AE887B3FE5FEF8E0BE034C70D309CCC417EAB2Fc0V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BD9CF15B7225DF7DD37A7930411E80EAB3ED0558045A37EEC96937A81651ABF26D1062CBACD3BFFF54A5DF4BAB3BC50Fc2VDE" TargetMode="External"/><Relationship Id="rId7" Type="http://schemas.openxmlformats.org/officeDocument/2006/relationships/hyperlink" Target="consultantplus://offline/ref=80BD9CF15B7225DF7DD37A7930411E80EAB3ED055B0B5F36E7CA6937A81651ABF26D1062D9AC8BB3FD54BBDF48BE6D94497B91CA5F62AB2914E02FC7c3V7E" TargetMode="External"/><Relationship Id="rId12" Type="http://schemas.openxmlformats.org/officeDocument/2006/relationships/hyperlink" Target="consultantplus://offline/ref=80BD9CF15B7225DF7DD36474262D418FEDBBB30E580A5466B29D6F60F74657FEB22D16379AE885B6FD5FEF8E0BE034C70D309CCC417EAB2Fc0V9E" TargetMode="External"/><Relationship Id="rId17" Type="http://schemas.openxmlformats.org/officeDocument/2006/relationships/hyperlink" Target="consultantplus://offline/ref=80BD9CF15B7225DF7DD37A7930411E80EAB3ED05580B5D34E7CB6937A81651ABF26D1062D9AC8BB3FD54BBDF46BE6D94497B91CA5F62AB2914E02FC7c3V7E" TargetMode="External"/><Relationship Id="rId25" Type="http://schemas.openxmlformats.org/officeDocument/2006/relationships/hyperlink" Target="consultantplus://offline/ref=80BD9CF15B7225DF7DD36474262D418FEDBBB1015D075466B29D6F60F74657FEB22D16379AE887B5FF5FEF8E0BE034C70D309CCC417EAB2Fc0V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BD9CF15B7225DF7DD37A7930411E80EAB3ED0558045A35E6CB6937A81651ABF26D1062D9AC8BB3FD54BBDF47BE6D94497B91CA5F62AB2914E02FC7c3V7E" TargetMode="External"/><Relationship Id="rId20" Type="http://schemas.openxmlformats.org/officeDocument/2006/relationships/hyperlink" Target="consultantplus://offline/ref=80BD9CF15B7225DF7DD37A7930411E80EAB3ED05580B5D34E7CB6937A81651ABF26D1062D9AC8BB3FD54BBDE4EBE6D94497B91CA5F62AB2914E02FC7c3V7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BD9CF15B7225DF7DD37A7930411E80EAB3ED055B035C30E6C06937A81651ABF26D1062D9AC8BB3FD54BBDF49BE6D94497B91CA5F62AB2914E02FC7c3V7E" TargetMode="External"/><Relationship Id="rId11" Type="http://schemas.openxmlformats.org/officeDocument/2006/relationships/hyperlink" Target="consultantplus://offline/ref=80BD9CF15B7225DF7DD36474262D418FEDBBB30E580A5466B29D6F60F74657FEB22D16379CEA8DE6AC10EED24DB527C509309EC85Dc7VFE" TargetMode="External"/><Relationship Id="rId24" Type="http://schemas.openxmlformats.org/officeDocument/2006/relationships/hyperlink" Target="consultantplus://offline/ref=80BD9CF15B7225DF7DD36474262D418FEDBBB1015D075466B29D6F60F74657FEB22D16379AE887B3FC5FEF8E0BE034C70D309CCC417EAB2Fc0V9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0BD9CF15B7225DF7DD36474262D418FEDBBB1015D075466B29D6F60F74657FEB22D16379AE886B5F95FEF8E0BE034C70D309CCC417EAB2Fc0V9E" TargetMode="External"/><Relationship Id="rId23" Type="http://schemas.openxmlformats.org/officeDocument/2006/relationships/hyperlink" Target="consultantplus://offline/ref=80BD9CF15B7225DF7DD36474262D418FEDBBB1015D075466B29D6F60F74657FEB22D16379AE887B3FD5FEF8E0BE034C70D309CCC417EAB2Fc0V9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0BD9CF15B7225DF7DD37A7930411E80EAB3ED05580B5D34E7CB6937A81651ABF26D1062D9AC8BB3FD54BBDF48BE6D94497B91CA5F62AB2914E02FC7c3V7E" TargetMode="External"/><Relationship Id="rId19" Type="http://schemas.openxmlformats.org/officeDocument/2006/relationships/hyperlink" Target="consultantplus://offline/ref=80BD9CF15B7225DF7DD37A7930411E80EAB3ED05580B5D34E7CB6937A81651ABF26D1062D9AC8BB3FD54BBDE4EBE6D94497B91CA5F62AB2914E02FC7c3V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D9CF15B7225DF7DD37A7930411E80EAB3ED0558055B33ECC06937A81651ABF26D1062D9AC8BB3FD54BBDF48BE6D94497B91CA5F62AB2914E02FC7c3V7E" TargetMode="External"/><Relationship Id="rId14" Type="http://schemas.openxmlformats.org/officeDocument/2006/relationships/hyperlink" Target="consultantplus://offline/ref=80BD9CF15B7225DF7DD37A7930411E80EAB3ED0559025E33EBC96937A81651ABF26D1062D9AC8BB3FD54B9D64BBE6D94497B91CA5F62AB2914E02FC7c3V7E" TargetMode="External"/><Relationship Id="rId22" Type="http://schemas.openxmlformats.org/officeDocument/2006/relationships/hyperlink" Target="consultantplus://offline/ref=80BD9CF15B7225DF7DD37A7930411E80EAB3ED05580B5D34E7CB6937A81651ABF26D1062D9AC8BB3FD54BBDE4DBE6D94497B91CA5F62AB2914E02FC7c3V7E" TargetMode="External"/><Relationship Id="rId27" Type="http://schemas.openxmlformats.org/officeDocument/2006/relationships/hyperlink" Target="consultantplus://offline/ref=80BD9CF15B7225DF7DD37A7930411E80EAB3ED0558045A37EEC96937A81651ABF26D1062CBACD3BFFF54A5DF4BAB3BC50Fc2V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Сельвесюк Ольга Сергеевна</dc:creator>
  <cp:lastModifiedBy>Сельвесюк Ольга Сергеевна</cp:lastModifiedBy>
  <cp:revision>1</cp:revision>
  <dcterms:created xsi:type="dcterms:W3CDTF">2023-04-20T04:21:00Z</dcterms:created>
  <dcterms:modified xsi:type="dcterms:W3CDTF">2023-04-20T04:22:00Z</dcterms:modified>
</cp:coreProperties>
</file>